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28DE3" w14:textId="77777777" w:rsidR="00771D2B" w:rsidRPr="00EE1358" w:rsidRDefault="00771D2B" w:rsidP="00771D2B">
      <w:pPr>
        <w:jc w:val="both"/>
        <w:rPr>
          <w:rFonts w:cstheme="minorHAnsi"/>
        </w:rPr>
      </w:pPr>
      <w:r>
        <w:rPr>
          <w:rFonts w:cstheme="minorHAnsi"/>
        </w:rPr>
        <w:t>Département Recherche et Documentation</w:t>
      </w:r>
    </w:p>
    <w:p w14:paraId="5F0A0758" w14:textId="77777777" w:rsidR="00771D2B" w:rsidRDefault="00771D2B" w:rsidP="00771D2B">
      <w:pPr>
        <w:ind w:right="-1"/>
        <w:rPr>
          <w:rFonts w:cstheme="minorHAnsi"/>
          <w:b/>
          <w:sz w:val="28"/>
          <w:u w:val="single"/>
        </w:rPr>
      </w:pPr>
    </w:p>
    <w:p w14:paraId="1EC8988E" w14:textId="43DCE0EF" w:rsidR="00771D2B" w:rsidRDefault="00771D2B" w:rsidP="00771D2B">
      <w:pPr>
        <w:ind w:right="-1"/>
        <w:jc w:val="center"/>
        <w:rPr>
          <w:rFonts w:cstheme="minorHAnsi"/>
          <w:b/>
          <w:sz w:val="36"/>
          <w:u w:val="single"/>
        </w:rPr>
      </w:pPr>
      <w:r w:rsidRPr="000F1BA4">
        <w:rPr>
          <w:rFonts w:cstheme="minorHAnsi"/>
          <w:b/>
          <w:sz w:val="36"/>
          <w:highlight w:val="yellow"/>
          <w:u w:val="single"/>
        </w:rPr>
        <w:t xml:space="preserve">ARCHIVES </w:t>
      </w:r>
      <w:r w:rsidR="00950651" w:rsidRPr="00950651">
        <w:rPr>
          <w:rFonts w:cstheme="minorHAnsi"/>
          <w:b/>
          <w:sz w:val="36"/>
          <w:highlight w:val="yellow"/>
          <w:u w:val="single"/>
        </w:rPr>
        <w:t>XXX</w:t>
      </w:r>
      <w:r w:rsidRPr="005376FD">
        <w:rPr>
          <w:rFonts w:cstheme="minorHAnsi"/>
          <w:b/>
          <w:sz w:val="36"/>
          <w:u w:val="single"/>
        </w:rPr>
        <w:t xml:space="preserve"> </w:t>
      </w:r>
    </w:p>
    <w:p w14:paraId="10915468" w14:textId="77777777" w:rsidR="00771D2B" w:rsidRPr="005376FD" w:rsidRDefault="00771D2B" w:rsidP="00771D2B">
      <w:pPr>
        <w:ind w:right="-1"/>
        <w:jc w:val="center"/>
        <w:rPr>
          <w:rFonts w:cstheme="minorHAnsi"/>
          <w:b/>
          <w:sz w:val="32"/>
          <w:u w:val="single"/>
        </w:rPr>
      </w:pPr>
      <w:r w:rsidRPr="005376FD">
        <w:rPr>
          <w:rFonts w:cstheme="minorHAnsi"/>
          <w:b/>
          <w:sz w:val="36"/>
          <w:u w:val="single"/>
        </w:rPr>
        <w:t>(</w:t>
      </w:r>
      <w:r>
        <w:rPr>
          <w:rFonts w:cstheme="minorHAnsi"/>
          <w:b/>
          <w:sz w:val="36"/>
          <w:u w:val="single"/>
        </w:rPr>
        <w:t>MUSEE DE L’AIR ET L’ESPACE</w:t>
      </w:r>
      <w:r w:rsidRPr="005376FD">
        <w:rPr>
          <w:rFonts w:cstheme="minorHAnsi"/>
          <w:b/>
          <w:sz w:val="36"/>
          <w:u w:val="single"/>
        </w:rPr>
        <w:t>)</w:t>
      </w:r>
    </w:p>
    <w:p w14:paraId="325FE4EF" w14:textId="77777777" w:rsidR="00771D2B" w:rsidRPr="001D1A49" w:rsidRDefault="00771D2B" w:rsidP="00771D2B">
      <w:pPr>
        <w:ind w:right="-1"/>
        <w:jc w:val="center"/>
        <w:rPr>
          <w:rFonts w:cstheme="minorHAnsi"/>
          <w:b/>
          <w:u w:val="single"/>
        </w:rPr>
      </w:pPr>
    </w:p>
    <w:p w14:paraId="23DE85C9" w14:textId="77777777" w:rsidR="00771D2B" w:rsidRPr="006C3CB3" w:rsidRDefault="00771D2B" w:rsidP="00771D2B">
      <w:pPr>
        <w:jc w:val="both"/>
        <w:rPr>
          <w:rFonts w:cstheme="minorHAnsi"/>
          <w:b/>
          <w:smallCaps/>
          <w:color w:val="000000" w:themeColor="text1"/>
        </w:rPr>
      </w:pPr>
      <w:r w:rsidRPr="006C3CB3">
        <w:rPr>
          <w:rFonts w:cstheme="minorHAnsi"/>
          <w:b/>
          <w:smallCaps/>
          <w:color w:val="000000" w:themeColor="text1"/>
        </w:rPr>
        <w:t xml:space="preserve">Les prestations commandées sont les suivantes : </w:t>
      </w:r>
    </w:p>
    <w:p w14:paraId="2ABF2525" w14:textId="77777777" w:rsidR="00771D2B" w:rsidRPr="006C3CB3" w:rsidRDefault="00771D2B" w:rsidP="00771D2B">
      <w:pPr>
        <w:jc w:val="both"/>
        <w:rPr>
          <w:rFonts w:cstheme="minorHAnsi"/>
          <w:b/>
          <w:smallCaps/>
          <w:color w:val="000000" w:themeColor="text1"/>
        </w:rPr>
      </w:pPr>
    </w:p>
    <w:p w14:paraId="0200CDF8" w14:textId="093B3588" w:rsidR="00771D2B" w:rsidRDefault="00771D2B" w:rsidP="00771D2B">
      <w:pPr>
        <w:jc w:val="both"/>
        <w:rPr>
          <w:rFonts w:cstheme="minorHAnsi"/>
          <w:b/>
          <w:smallCaps/>
          <w:color w:val="000000" w:themeColor="text1"/>
        </w:rPr>
      </w:pPr>
      <w:r w:rsidRPr="006C3CB3">
        <w:rPr>
          <w:rFonts w:cstheme="minorHAnsi"/>
          <w:b/>
          <w:smallCaps/>
          <w:color w:val="000000" w:themeColor="text1"/>
        </w:rPr>
        <w:t xml:space="preserve">- Poste </w:t>
      </w:r>
      <w:r w:rsidR="00033952">
        <w:rPr>
          <w:rFonts w:cstheme="minorHAnsi"/>
          <w:b/>
          <w:smallCaps/>
          <w:color w:val="000000" w:themeColor="text1"/>
        </w:rPr>
        <w:t>1</w:t>
      </w:r>
      <w:r w:rsidRPr="006C3CB3">
        <w:rPr>
          <w:rFonts w:cstheme="minorHAnsi"/>
          <w:b/>
          <w:smallCaps/>
          <w:color w:val="000000" w:themeColor="text1"/>
        </w:rPr>
        <w:t xml:space="preserve"> : </w:t>
      </w:r>
      <w:r>
        <w:rPr>
          <w:rFonts w:cstheme="minorHAnsi"/>
          <w:b/>
          <w:smallCaps/>
          <w:color w:val="000000" w:themeColor="text1"/>
        </w:rPr>
        <w:t xml:space="preserve">visite du </w:t>
      </w:r>
      <w:proofErr w:type="spellStart"/>
      <w:r>
        <w:rPr>
          <w:rFonts w:cstheme="minorHAnsi"/>
          <w:b/>
          <w:smallCaps/>
          <w:color w:val="000000" w:themeColor="text1"/>
        </w:rPr>
        <w:t>mae</w:t>
      </w:r>
      <w:proofErr w:type="spellEnd"/>
      <w:r>
        <w:rPr>
          <w:rFonts w:cstheme="minorHAnsi"/>
          <w:b/>
          <w:smallCaps/>
          <w:color w:val="000000" w:themeColor="text1"/>
        </w:rPr>
        <w:t xml:space="preserve"> le </w:t>
      </w:r>
      <w:r w:rsidR="00950651" w:rsidRPr="00950651">
        <w:rPr>
          <w:rFonts w:cstheme="minorHAnsi"/>
          <w:b/>
          <w:smallCaps/>
          <w:color w:val="000000" w:themeColor="text1"/>
          <w:highlight w:val="yellow"/>
        </w:rPr>
        <w:t>XXX</w:t>
      </w:r>
      <w:r w:rsidRPr="006C3CB3">
        <w:rPr>
          <w:rFonts w:cstheme="minorHAnsi"/>
          <w:b/>
          <w:smallCaps/>
          <w:color w:val="000000" w:themeColor="text1"/>
        </w:rPr>
        <w:t>,</w:t>
      </w:r>
    </w:p>
    <w:p w14:paraId="73EA482E" w14:textId="258C9247" w:rsidR="00771D2B" w:rsidRPr="0022003F" w:rsidRDefault="00771D2B" w:rsidP="00771D2B">
      <w:pPr>
        <w:jc w:val="both"/>
        <w:rPr>
          <w:rFonts w:cstheme="minorHAnsi"/>
          <w:b/>
          <w:smallCaps/>
          <w:color w:val="ED0000"/>
        </w:rPr>
      </w:pPr>
      <w:r>
        <w:rPr>
          <w:rFonts w:cstheme="minorHAnsi"/>
          <w:b/>
          <w:smallCaps/>
          <w:color w:val="000000" w:themeColor="text1"/>
        </w:rPr>
        <w:t xml:space="preserve">- Poste </w:t>
      </w:r>
      <w:r w:rsidR="00033952">
        <w:rPr>
          <w:rFonts w:cstheme="minorHAnsi"/>
          <w:b/>
          <w:smallCaps/>
          <w:color w:val="000000" w:themeColor="text1"/>
        </w:rPr>
        <w:t>2</w:t>
      </w:r>
      <w:r>
        <w:rPr>
          <w:rFonts w:cstheme="minorHAnsi"/>
          <w:b/>
          <w:smallCaps/>
          <w:color w:val="000000" w:themeColor="text1"/>
        </w:rPr>
        <w:t xml:space="preserve"> : prise en charge, transport et stockage des documents </w:t>
      </w:r>
      <w:r w:rsidRPr="002A0744">
        <w:rPr>
          <w:rFonts w:cstheme="minorHAnsi"/>
          <w:b/>
          <w:smallCaps/>
          <w:color w:val="000000" w:themeColor="text1"/>
          <w:highlight w:val="yellow"/>
        </w:rPr>
        <w:t>(préciser le jour exacte)</w:t>
      </w:r>
      <w:r>
        <w:rPr>
          <w:rFonts w:cstheme="minorHAnsi"/>
          <w:b/>
          <w:smallCaps/>
          <w:color w:val="000000" w:themeColor="text1"/>
        </w:rPr>
        <w:t xml:space="preserve"> </w:t>
      </w:r>
      <w:r w:rsidR="00950651" w:rsidRPr="00950651">
        <w:rPr>
          <w:rFonts w:cstheme="minorHAnsi"/>
          <w:b/>
          <w:smallCaps/>
          <w:color w:val="000000" w:themeColor="text1"/>
          <w:highlight w:val="yellow"/>
        </w:rPr>
        <w:t>XXX</w:t>
      </w:r>
    </w:p>
    <w:p w14:paraId="7DE0098A" w14:textId="346BAD73" w:rsidR="00771D2B" w:rsidRDefault="00771D2B" w:rsidP="00771D2B">
      <w:pPr>
        <w:jc w:val="both"/>
        <w:rPr>
          <w:rFonts w:cstheme="minorHAnsi"/>
          <w:b/>
          <w:smallCaps/>
          <w:color w:val="000000" w:themeColor="text1"/>
        </w:rPr>
      </w:pPr>
      <w:r>
        <w:rPr>
          <w:rFonts w:cstheme="minorHAnsi"/>
          <w:b/>
          <w:smallCaps/>
          <w:color w:val="000000" w:themeColor="text1"/>
        </w:rPr>
        <w:t xml:space="preserve">- poste </w:t>
      </w:r>
      <w:r w:rsidR="00033952">
        <w:rPr>
          <w:rFonts w:cstheme="minorHAnsi"/>
          <w:b/>
          <w:smallCaps/>
          <w:color w:val="000000" w:themeColor="text1"/>
        </w:rPr>
        <w:t>3</w:t>
      </w:r>
      <w:r>
        <w:rPr>
          <w:rFonts w:cstheme="minorHAnsi"/>
          <w:b/>
          <w:smallCaps/>
          <w:color w:val="000000" w:themeColor="text1"/>
        </w:rPr>
        <w:t xml:space="preserve"> : </w:t>
      </w:r>
      <w:r w:rsidRPr="006C3CB3">
        <w:rPr>
          <w:rFonts w:cstheme="minorHAnsi"/>
          <w:b/>
          <w:smallCaps/>
          <w:color w:val="000000" w:themeColor="text1"/>
        </w:rPr>
        <w:t>numérisation des documents</w:t>
      </w:r>
    </w:p>
    <w:p w14:paraId="22647546" w14:textId="4F6219D5" w:rsidR="00033952" w:rsidRPr="00975CB6" w:rsidRDefault="00033952" w:rsidP="00771D2B">
      <w:pPr>
        <w:jc w:val="both"/>
        <w:rPr>
          <w:rFonts w:cstheme="minorHAnsi"/>
          <w:b/>
          <w:smallCaps/>
          <w:color w:val="000000" w:themeColor="text1"/>
          <w:highlight w:val="yellow"/>
        </w:rPr>
      </w:pPr>
      <w:r w:rsidRPr="00975CB6">
        <w:rPr>
          <w:rFonts w:cstheme="minorHAnsi"/>
          <w:b/>
          <w:smallCaps/>
          <w:color w:val="000000" w:themeColor="text1"/>
          <w:highlight w:val="yellow"/>
        </w:rPr>
        <w:t>- poste 4 : Prestation de conversion en mode texte (OCR)</w:t>
      </w:r>
    </w:p>
    <w:p w14:paraId="1112B836" w14:textId="0595F917" w:rsidR="00033952" w:rsidRPr="00975CB6" w:rsidRDefault="00033952" w:rsidP="00771D2B">
      <w:pPr>
        <w:jc w:val="both"/>
        <w:rPr>
          <w:rFonts w:cstheme="minorHAnsi"/>
          <w:b/>
          <w:smallCaps/>
          <w:color w:val="000000" w:themeColor="text1"/>
          <w:highlight w:val="yellow"/>
        </w:rPr>
      </w:pPr>
      <w:r w:rsidRPr="00975CB6">
        <w:rPr>
          <w:rFonts w:cstheme="minorHAnsi"/>
          <w:b/>
          <w:smallCaps/>
          <w:color w:val="000000" w:themeColor="text1"/>
          <w:highlight w:val="yellow"/>
        </w:rPr>
        <w:t>- poste 5 : Prestation de réalisation de tables des matières</w:t>
      </w:r>
    </w:p>
    <w:p w14:paraId="17E1FABF" w14:textId="3914EF6D" w:rsidR="00033952" w:rsidRPr="00183026" w:rsidRDefault="00033952" w:rsidP="00771D2B">
      <w:pPr>
        <w:jc w:val="both"/>
        <w:rPr>
          <w:rFonts w:cstheme="minorHAnsi"/>
          <w:b/>
          <w:smallCaps/>
          <w:color w:val="000000" w:themeColor="text1"/>
        </w:rPr>
      </w:pPr>
      <w:r w:rsidRPr="00975CB6">
        <w:rPr>
          <w:rFonts w:cstheme="minorHAnsi"/>
          <w:b/>
          <w:smallCaps/>
          <w:color w:val="000000" w:themeColor="text1"/>
          <w:highlight w:val="yellow"/>
        </w:rPr>
        <w:t>- poste 6 : Indexation</w:t>
      </w:r>
    </w:p>
    <w:p w14:paraId="16DAFB94" w14:textId="603298C1" w:rsidR="00771D2B" w:rsidRDefault="00771D2B" w:rsidP="00771D2B">
      <w:pPr>
        <w:jc w:val="both"/>
        <w:rPr>
          <w:rFonts w:cstheme="minorHAnsi"/>
          <w:b/>
          <w:smallCaps/>
          <w:color w:val="000000" w:themeColor="text1"/>
        </w:rPr>
      </w:pPr>
      <w:r>
        <w:rPr>
          <w:rFonts w:cstheme="minorHAnsi"/>
          <w:b/>
          <w:smallCaps/>
          <w:color w:val="000000" w:themeColor="text1"/>
        </w:rPr>
        <w:t xml:space="preserve">- Poste </w:t>
      </w:r>
      <w:r w:rsidR="00033952">
        <w:rPr>
          <w:rFonts w:cstheme="minorHAnsi"/>
          <w:b/>
          <w:smallCaps/>
          <w:color w:val="000000" w:themeColor="text1"/>
        </w:rPr>
        <w:t>7</w:t>
      </w:r>
      <w:r w:rsidRPr="006C3CB3">
        <w:rPr>
          <w:rFonts w:cstheme="minorHAnsi"/>
          <w:b/>
          <w:smallCaps/>
          <w:color w:val="000000" w:themeColor="text1"/>
        </w:rPr>
        <w:t xml:space="preserve"> : </w:t>
      </w:r>
      <w:r>
        <w:rPr>
          <w:rFonts w:cstheme="minorHAnsi"/>
          <w:b/>
          <w:smallCaps/>
          <w:color w:val="000000" w:themeColor="text1"/>
        </w:rPr>
        <w:t>contrôle complémentaire de la qualité</w:t>
      </w:r>
    </w:p>
    <w:p w14:paraId="69F22DC3" w14:textId="7A3C20E4" w:rsidR="00771D2B" w:rsidRDefault="00771D2B" w:rsidP="00771D2B">
      <w:pPr>
        <w:jc w:val="both"/>
        <w:rPr>
          <w:rFonts w:cstheme="minorHAnsi"/>
          <w:b/>
          <w:smallCaps/>
          <w:color w:val="000000" w:themeColor="text1"/>
        </w:rPr>
      </w:pPr>
      <w:r w:rsidRPr="006C3CB3">
        <w:rPr>
          <w:rFonts w:cstheme="minorHAnsi"/>
          <w:b/>
          <w:smallCaps/>
          <w:color w:val="000000" w:themeColor="text1"/>
        </w:rPr>
        <w:t xml:space="preserve">- poste </w:t>
      </w:r>
      <w:r w:rsidR="00033952">
        <w:rPr>
          <w:rFonts w:cstheme="minorHAnsi"/>
          <w:b/>
          <w:smallCaps/>
          <w:color w:val="000000" w:themeColor="text1"/>
        </w:rPr>
        <w:t>8</w:t>
      </w:r>
      <w:r w:rsidRPr="006C3CB3">
        <w:rPr>
          <w:rFonts w:cstheme="minorHAnsi"/>
          <w:b/>
          <w:smallCaps/>
          <w:color w:val="000000" w:themeColor="text1"/>
        </w:rPr>
        <w:t> : préparation et livraison des fichiers numériques</w:t>
      </w:r>
    </w:p>
    <w:p w14:paraId="0AD2793F" w14:textId="77777777" w:rsidR="00771D2B" w:rsidRDefault="00771D2B" w:rsidP="00771D2B">
      <w:pPr>
        <w:jc w:val="both"/>
        <w:rPr>
          <w:rFonts w:cstheme="minorHAnsi"/>
          <w:b/>
          <w:smallCaps/>
          <w:color w:val="000000" w:themeColor="text1"/>
        </w:rPr>
      </w:pPr>
    </w:p>
    <w:p w14:paraId="63256CB3" w14:textId="1DF149E7" w:rsidR="00771D2B" w:rsidRPr="00CC430F" w:rsidRDefault="00771D2B" w:rsidP="00771D2B">
      <w:pPr>
        <w:jc w:val="both"/>
        <w:rPr>
          <w:rFonts w:cstheme="minorHAnsi"/>
          <w:b/>
          <w:smallCaps/>
          <w:color w:val="000000" w:themeColor="text1"/>
        </w:rPr>
      </w:pPr>
      <w:r>
        <w:rPr>
          <w:rFonts w:cstheme="minorHAnsi"/>
          <w:b/>
          <w:smallCaps/>
          <w:color w:val="000000" w:themeColor="text1"/>
        </w:rPr>
        <w:t xml:space="preserve">Délais de livraisons : Le </w:t>
      </w:r>
      <w:r w:rsidRPr="002A0744">
        <w:rPr>
          <w:rFonts w:cstheme="minorHAnsi"/>
          <w:b/>
          <w:smallCaps/>
          <w:color w:val="000000" w:themeColor="text1"/>
          <w:highlight w:val="yellow"/>
        </w:rPr>
        <w:t>XXX</w:t>
      </w:r>
      <w:r>
        <w:rPr>
          <w:rFonts w:cstheme="minorHAnsi"/>
          <w:b/>
          <w:smallCaps/>
          <w:color w:val="000000" w:themeColor="text1"/>
        </w:rPr>
        <w:t xml:space="preserve"> au plus tard</w:t>
      </w:r>
    </w:p>
    <w:p w14:paraId="2DC7FAB3" w14:textId="77777777" w:rsidR="00771D2B" w:rsidRPr="00BD576D" w:rsidRDefault="00771D2B" w:rsidP="00771D2B">
      <w:pPr>
        <w:jc w:val="both"/>
        <w:rPr>
          <w:rFonts w:cstheme="minorHAnsi"/>
          <w:b/>
          <w:smallCaps/>
          <w:color w:val="FF0000"/>
        </w:rPr>
      </w:pPr>
    </w:p>
    <w:p w14:paraId="6BE97F8A" w14:textId="6A069CED" w:rsidR="00771D2B" w:rsidRDefault="00771D2B" w:rsidP="00771D2B">
      <w:pPr>
        <w:jc w:val="both"/>
        <w:rPr>
          <w:rFonts w:cstheme="minorHAnsi"/>
          <w:b/>
          <w:smallCaps/>
          <w:color w:val="FF0000"/>
        </w:rPr>
      </w:pPr>
      <w:r w:rsidRPr="00BD576D">
        <w:rPr>
          <w:rFonts w:cstheme="minorHAnsi"/>
          <w:b/>
          <w:smallCaps/>
          <w:color w:val="FF0000"/>
        </w:rPr>
        <w:t xml:space="preserve">Le titulaire doit appliquer les exigences du </w:t>
      </w:r>
      <w:proofErr w:type="spellStart"/>
      <w:r w:rsidRPr="00BD576D">
        <w:rPr>
          <w:rFonts w:cstheme="minorHAnsi"/>
          <w:b/>
          <w:smallCaps/>
          <w:color w:val="FF0000"/>
        </w:rPr>
        <w:t>cctp</w:t>
      </w:r>
      <w:proofErr w:type="spellEnd"/>
      <w:r w:rsidRPr="00BD576D">
        <w:rPr>
          <w:rFonts w:cstheme="minorHAnsi"/>
          <w:b/>
          <w:smallCaps/>
          <w:color w:val="FF0000"/>
        </w:rPr>
        <w:t xml:space="preserve"> de l’accord-cadre pour l’ensemble des prestations commandées sauf cas particuliers précises dans ce document (exigences propres aux </w:t>
      </w:r>
      <w:r>
        <w:rPr>
          <w:rFonts w:cstheme="minorHAnsi"/>
          <w:b/>
          <w:smallCaps/>
          <w:color w:val="FF0000"/>
        </w:rPr>
        <w:t xml:space="preserve">archives </w:t>
      </w:r>
      <w:r w:rsidR="00950651" w:rsidRPr="00950651">
        <w:rPr>
          <w:rFonts w:cstheme="minorHAnsi"/>
          <w:b/>
          <w:smallCaps/>
          <w:color w:val="000000" w:themeColor="text1"/>
          <w:highlight w:val="yellow"/>
        </w:rPr>
        <w:t>XXX</w:t>
      </w:r>
      <w:r w:rsidR="00950651">
        <w:rPr>
          <w:rFonts w:cstheme="minorHAnsi"/>
          <w:b/>
          <w:smallCaps/>
          <w:color w:val="FF0000"/>
        </w:rPr>
        <w:t xml:space="preserve"> </w:t>
      </w:r>
      <w:r>
        <w:rPr>
          <w:rFonts w:cstheme="minorHAnsi"/>
          <w:b/>
          <w:smallCaps/>
          <w:color w:val="FF0000"/>
        </w:rPr>
        <w:t>du musée de l’air et l’espace).</w:t>
      </w:r>
    </w:p>
    <w:p w14:paraId="77CEBB27" w14:textId="77777777" w:rsidR="00771D2B" w:rsidRDefault="00771D2B" w:rsidP="00771D2B">
      <w:pPr>
        <w:jc w:val="both"/>
        <w:rPr>
          <w:rFonts w:cstheme="minorHAnsi"/>
          <w:b/>
          <w:smallCaps/>
          <w:color w:val="FF0000"/>
        </w:rPr>
      </w:pPr>
    </w:p>
    <w:p w14:paraId="50EEC845" w14:textId="77777777" w:rsidR="00771D2B" w:rsidRDefault="00771D2B" w:rsidP="00771D2B">
      <w:pPr>
        <w:rPr>
          <w:rFonts w:cstheme="minorHAnsi"/>
          <w:b/>
          <w:smallCaps/>
          <w:sz w:val="28"/>
        </w:rPr>
      </w:pPr>
      <w:r>
        <w:rPr>
          <w:rFonts w:cstheme="minorHAnsi"/>
          <w:b/>
          <w:smallCaps/>
          <w:sz w:val="28"/>
          <w:highlight w:val="green"/>
        </w:rPr>
        <w:t>PRESENTATION</w:t>
      </w:r>
      <w:r w:rsidRPr="00300265">
        <w:rPr>
          <w:rFonts w:cstheme="minorHAnsi"/>
          <w:b/>
          <w:smallCaps/>
          <w:sz w:val="28"/>
          <w:highlight w:val="green"/>
        </w:rPr>
        <w:t xml:space="preserve"> DES DOCUMENTS</w:t>
      </w:r>
    </w:p>
    <w:p w14:paraId="7385D7B4" w14:textId="77777777" w:rsidR="00771D2B" w:rsidRDefault="00771D2B" w:rsidP="00771D2B">
      <w:pPr>
        <w:jc w:val="both"/>
        <w:rPr>
          <w:rFonts w:cstheme="minorHAnsi"/>
          <w:b/>
          <w:smallCaps/>
          <w:color w:val="FF0000"/>
        </w:rPr>
      </w:pPr>
    </w:p>
    <w:p w14:paraId="53C084EE" w14:textId="250A0C93" w:rsidR="00771D2B" w:rsidRDefault="00771D2B" w:rsidP="00033952">
      <w:pPr>
        <w:rPr>
          <w:rFonts w:cstheme="minorHAnsi"/>
        </w:rPr>
      </w:pPr>
      <w:r>
        <w:rPr>
          <w:rFonts w:cstheme="minorHAnsi"/>
          <w:b/>
        </w:rPr>
        <w:t>Quantités</w:t>
      </w:r>
      <w:r w:rsidR="00033952">
        <w:rPr>
          <w:rFonts w:cstheme="minorHAnsi"/>
          <w:b/>
        </w:rPr>
        <w:t xml:space="preserve"> : </w:t>
      </w:r>
      <w:r w:rsidR="00950651" w:rsidRPr="00950651">
        <w:rPr>
          <w:rFonts w:cstheme="minorHAnsi"/>
          <w:b/>
          <w:smallCaps/>
          <w:color w:val="000000" w:themeColor="text1"/>
          <w:highlight w:val="yellow"/>
        </w:rPr>
        <w:t>XXX</w:t>
      </w:r>
      <w:r w:rsidR="00950651">
        <w:rPr>
          <w:rFonts w:cstheme="minorHAnsi"/>
        </w:rPr>
        <w:t xml:space="preserve"> </w:t>
      </w:r>
      <w:r>
        <w:rPr>
          <w:rFonts w:cstheme="minorHAnsi"/>
        </w:rPr>
        <w:t>vues</w:t>
      </w:r>
    </w:p>
    <w:p w14:paraId="0E61F9DB" w14:textId="0AB1ACFF" w:rsidR="00771D2B" w:rsidRPr="00723BDF" w:rsidRDefault="00771D2B" w:rsidP="00033952">
      <w:pPr>
        <w:rPr>
          <w:rFonts w:cstheme="minorHAnsi"/>
          <w:b/>
        </w:rPr>
      </w:pPr>
      <w:r w:rsidRPr="00723BDF">
        <w:rPr>
          <w:rFonts w:cstheme="minorHAnsi"/>
          <w:b/>
        </w:rPr>
        <w:t>Formats/particularités physiques</w:t>
      </w:r>
      <w:r w:rsidR="00033952">
        <w:rPr>
          <w:rFonts w:cstheme="minorHAnsi"/>
          <w:b/>
        </w:rPr>
        <w:t> :</w:t>
      </w:r>
    </w:p>
    <w:p w14:paraId="5FBAFF94" w14:textId="1625F02E" w:rsidR="00950651" w:rsidRPr="00033952" w:rsidRDefault="00771D2B" w:rsidP="00950651">
      <w:pPr>
        <w:pStyle w:val="Paragraphedeliste"/>
        <w:numPr>
          <w:ilvl w:val="0"/>
          <w:numId w:val="8"/>
        </w:numPr>
        <w:rPr>
          <w:rFonts w:cstheme="minorHAnsi"/>
        </w:rPr>
      </w:pPr>
      <w:r w:rsidRPr="00033952">
        <w:rPr>
          <w:rFonts w:cstheme="minorHAnsi"/>
          <w:highlight w:val="yellow"/>
        </w:rPr>
        <w:t xml:space="preserve">Les Archives </w:t>
      </w:r>
      <w:r w:rsidR="00950651" w:rsidRPr="00950651">
        <w:rPr>
          <w:rFonts w:cstheme="minorHAnsi"/>
          <w:bCs/>
          <w:smallCaps/>
          <w:color w:val="000000" w:themeColor="text1"/>
          <w:highlight w:val="yellow"/>
        </w:rPr>
        <w:t>XXX</w:t>
      </w:r>
      <w:r w:rsidR="00950651" w:rsidRPr="00033952">
        <w:rPr>
          <w:rFonts w:cstheme="minorHAnsi"/>
          <w:highlight w:val="yellow"/>
        </w:rPr>
        <w:t xml:space="preserve"> </w:t>
      </w:r>
      <w:r w:rsidRPr="00033952">
        <w:rPr>
          <w:rFonts w:cstheme="minorHAnsi"/>
          <w:highlight w:val="yellow"/>
        </w:rPr>
        <w:t xml:space="preserve">sont composées de </w:t>
      </w:r>
      <w:r w:rsidR="00950651" w:rsidRPr="00950651">
        <w:rPr>
          <w:rFonts w:cstheme="minorHAnsi"/>
          <w:b/>
          <w:smallCaps/>
          <w:color w:val="000000" w:themeColor="text1"/>
          <w:highlight w:val="yellow"/>
        </w:rPr>
        <w:t>XXX</w:t>
      </w:r>
    </w:p>
    <w:p w14:paraId="23EBB360" w14:textId="304A2AB2" w:rsidR="00771D2B" w:rsidRPr="00033952" w:rsidRDefault="00771D2B" w:rsidP="00033952">
      <w:pPr>
        <w:pStyle w:val="Paragraphedeliste"/>
        <w:numPr>
          <w:ilvl w:val="0"/>
          <w:numId w:val="8"/>
        </w:numPr>
        <w:rPr>
          <w:rFonts w:cstheme="minorHAnsi"/>
        </w:rPr>
      </w:pPr>
      <w:r w:rsidRPr="00033952">
        <w:rPr>
          <w:rFonts w:cstheme="minorHAnsi"/>
          <w:highlight w:val="yellow"/>
        </w:rPr>
        <w:t>...</w:t>
      </w:r>
    </w:p>
    <w:p w14:paraId="3DA554C8" w14:textId="77777777" w:rsidR="00771D2B" w:rsidRDefault="00771D2B" w:rsidP="00033952">
      <w:pPr>
        <w:rPr>
          <w:rFonts w:cstheme="minorHAnsi"/>
          <w:b/>
        </w:rPr>
      </w:pPr>
      <w:r w:rsidRPr="00345A4C">
        <w:rPr>
          <w:rFonts w:cstheme="minorHAnsi"/>
          <w:b/>
        </w:rPr>
        <w:lastRenderedPageBreak/>
        <w:t>Etat de conservation</w:t>
      </w:r>
    </w:p>
    <w:p w14:paraId="0AB2505B" w14:textId="77777777" w:rsidR="00771D2B" w:rsidRPr="009F50E1" w:rsidRDefault="00771D2B" w:rsidP="00033952">
      <w:pPr>
        <w:rPr>
          <w:rFonts w:cstheme="minorHAnsi"/>
        </w:rPr>
      </w:pPr>
      <w:r w:rsidRPr="002A0744">
        <w:rPr>
          <w:rFonts w:cstheme="minorHAnsi"/>
          <w:highlight w:val="yellow"/>
        </w:rPr>
        <w:t>(Description des conditions de conservation)</w:t>
      </w:r>
    </w:p>
    <w:p w14:paraId="75C16269" w14:textId="77777777" w:rsidR="00771D2B" w:rsidRDefault="00771D2B" w:rsidP="00771D2B">
      <w:pPr>
        <w:jc w:val="both"/>
        <w:rPr>
          <w:rFonts w:cstheme="minorHAnsi"/>
          <w:smallCaps/>
          <w:color w:val="000000" w:themeColor="text1"/>
        </w:rPr>
      </w:pPr>
    </w:p>
    <w:p w14:paraId="69F07033" w14:textId="682E2C04" w:rsidR="00771D2B" w:rsidRPr="00934C67" w:rsidRDefault="00771D2B" w:rsidP="00771D2B">
      <w:pPr>
        <w:rPr>
          <w:rFonts w:cstheme="minorHAnsi"/>
          <w:b/>
          <w:smallCaps/>
          <w:sz w:val="28"/>
        </w:rPr>
      </w:pPr>
      <w:r w:rsidRPr="00300265">
        <w:rPr>
          <w:rFonts w:cstheme="minorHAnsi"/>
          <w:b/>
          <w:smallCaps/>
          <w:sz w:val="28"/>
          <w:highlight w:val="green"/>
        </w:rPr>
        <w:t xml:space="preserve">POSTE </w:t>
      </w:r>
      <w:r w:rsidR="00033952">
        <w:rPr>
          <w:rFonts w:cstheme="minorHAnsi"/>
          <w:b/>
          <w:smallCaps/>
          <w:sz w:val="28"/>
          <w:highlight w:val="green"/>
        </w:rPr>
        <w:t>3</w:t>
      </w:r>
      <w:r w:rsidRPr="00300265">
        <w:rPr>
          <w:rFonts w:cstheme="minorHAnsi"/>
          <w:b/>
          <w:smallCaps/>
          <w:sz w:val="28"/>
          <w:highlight w:val="green"/>
        </w:rPr>
        <w:t>. NUMERISATION DES DOCUMENTS</w:t>
      </w:r>
    </w:p>
    <w:p w14:paraId="48EDBBD4" w14:textId="77777777" w:rsidR="00033952" w:rsidRPr="00EE1358" w:rsidRDefault="00033952" w:rsidP="00033952">
      <w:pPr>
        <w:rPr>
          <w:rFonts w:cstheme="minorHAnsi"/>
          <w:smallCaps/>
        </w:rPr>
      </w:pPr>
    </w:p>
    <w:p w14:paraId="634B986B" w14:textId="77777777" w:rsidR="00033952" w:rsidRDefault="00033952" w:rsidP="00033952">
      <w:pPr>
        <w:jc w:val="both"/>
        <w:rPr>
          <w:rFonts w:cstheme="minorHAnsi"/>
        </w:rPr>
      </w:pPr>
      <w:r>
        <w:rPr>
          <w:rFonts w:cstheme="minorHAnsi"/>
        </w:rPr>
        <w:t xml:space="preserve">Le titulaire doit rédiger un fichier de récolement qui contient les indications suivantes : </w:t>
      </w:r>
    </w:p>
    <w:p w14:paraId="662329FE" w14:textId="1709B7D2" w:rsidR="00033952" w:rsidRPr="00033952" w:rsidRDefault="00033952" w:rsidP="00033952">
      <w:pPr>
        <w:pStyle w:val="Paragraphedeliste"/>
        <w:numPr>
          <w:ilvl w:val="0"/>
          <w:numId w:val="7"/>
        </w:numPr>
        <w:jc w:val="both"/>
        <w:rPr>
          <w:rFonts w:cstheme="minorHAnsi"/>
        </w:rPr>
      </w:pPr>
      <w:r w:rsidRPr="00033952">
        <w:rPr>
          <w:rFonts w:cstheme="minorHAnsi"/>
          <w:highlight w:val="yellow"/>
        </w:rPr>
        <w:t>Création d’une ligne par document du fonds </w:t>
      </w:r>
    </w:p>
    <w:p w14:paraId="6E0EEF67" w14:textId="40B6CC6F" w:rsidR="00033952" w:rsidRPr="00033952" w:rsidRDefault="00033952" w:rsidP="00033952">
      <w:pPr>
        <w:pStyle w:val="Paragraphedeliste"/>
        <w:numPr>
          <w:ilvl w:val="0"/>
          <w:numId w:val="7"/>
        </w:numPr>
        <w:jc w:val="both"/>
        <w:rPr>
          <w:rFonts w:cstheme="minorHAnsi"/>
        </w:rPr>
      </w:pPr>
      <w:r w:rsidRPr="00033952">
        <w:rPr>
          <w:rFonts w:cstheme="minorHAnsi"/>
        </w:rPr>
        <w:t>Indication des consignes spécifiques de numérisation (retombes, desserrage des cordes, …)</w:t>
      </w:r>
    </w:p>
    <w:p w14:paraId="4E034578" w14:textId="4850FCCF" w:rsidR="00033952" w:rsidRPr="00033952" w:rsidRDefault="00033952" w:rsidP="00033952">
      <w:pPr>
        <w:pStyle w:val="Paragraphedeliste"/>
        <w:numPr>
          <w:ilvl w:val="0"/>
          <w:numId w:val="7"/>
        </w:numPr>
        <w:jc w:val="both"/>
        <w:rPr>
          <w:rFonts w:cstheme="minorHAnsi"/>
        </w:rPr>
      </w:pPr>
      <w:r w:rsidRPr="00033952">
        <w:rPr>
          <w:rFonts w:cstheme="minorHAnsi"/>
        </w:rPr>
        <w:t>Comptage estimatif des vues</w:t>
      </w:r>
    </w:p>
    <w:p w14:paraId="6E8CDA97" w14:textId="78569114" w:rsidR="00033952" w:rsidRPr="00033952" w:rsidRDefault="00033952" w:rsidP="00033952">
      <w:pPr>
        <w:pStyle w:val="Paragraphedeliste"/>
        <w:numPr>
          <w:ilvl w:val="0"/>
          <w:numId w:val="7"/>
        </w:numPr>
        <w:jc w:val="both"/>
        <w:rPr>
          <w:rFonts w:cstheme="minorHAnsi"/>
        </w:rPr>
      </w:pPr>
      <w:r w:rsidRPr="00033952">
        <w:rPr>
          <w:rFonts w:cstheme="minorHAnsi"/>
        </w:rPr>
        <w:t>Prise de vue documentaire de l’intérieur de chaque boite pour aide au reconditionnement des documents après numérisation.</w:t>
      </w:r>
    </w:p>
    <w:p w14:paraId="2CAAD66E" w14:textId="047A83A1" w:rsidR="00033952" w:rsidRPr="00033952" w:rsidRDefault="00033952" w:rsidP="00033952">
      <w:pPr>
        <w:pStyle w:val="Paragraphedeliste"/>
        <w:numPr>
          <w:ilvl w:val="0"/>
          <w:numId w:val="7"/>
        </w:numPr>
        <w:jc w:val="both"/>
        <w:rPr>
          <w:rFonts w:cstheme="minorHAnsi"/>
        </w:rPr>
      </w:pPr>
      <w:r w:rsidRPr="00033952">
        <w:rPr>
          <w:rFonts w:cstheme="minorHAnsi"/>
        </w:rPr>
        <w:t>Lors de l’enlèvement et du retour des documents (bordereaux à viser en double exemplaire)</w:t>
      </w:r>
    </w:p>
    <w:p w14:paraId="40BDAF86" w14:textId="77777777" w:rsidR="00771D2B" w:rsidRPr="00EE1358" w:rsidRDefault="00771D2B" w:rsidP="00771D2B">
      <w:pPr>
        <w:rPr>
          <w:rFonts w:cstheme="minorHAnsi"/>
          <w:smallCaps/>
        </w:rPr>
      </w:pPr>
    </w:p>
    <w:p w14:paraId="48036F89" w14:textId="77777777" w:rsidR="00771D2B" w:rsidRDefault="00771D2B" w:rsidP="00033952">
      <w:pPr>
        <w:jc w:val="both"/>
        <w:rPr>
          <w:rFonts w:cstheme="minorHAnsi"/>
          <w:b/>
        </w:rPr>
      </w:pPr>
      <w:r>
        <w:rPr>
          <w:rFonts w:cstheme="minorHAnsi"/>
          <w:b/>
          <w:highlight w:val="cyan"/>
        </w:rPr>
        <w:t xml:space="preserve">Règles concernant la manipulation du fond </w:t>
      </w:r>
    </w:p>
    <w:p w14:paraId="506C298A" w14:textId="77777777" w:rsidR="00771D2B" w:rsidRDefault="00771D2B" w:rsidP="00033952">
      <w:pPr>
        <w:jc w:val="both"/>
        <w:rPr>
          <w:rFonts w:cstheme="minorHAnsi"/>
        </w:rPr>
      </w:pPr>
      <w:r>
        <w:rPr>
          <w:rFonts w:cstheme="minorHAnsi"/>
        </w:rPr>
        <w:t xml:space="preserve">Le titulaire doit manipuler les documents avec mes plus grandes précautions possibles. </w:t>
      </w:r>
    </w:p>
    <w:p w14:paraId="08A3A6B9" w14:textId="77777777" w:rsidR="00771D2B" w:rsidRPr="002A0744" w:rsidRDefault="00771D2B" w:rsidP="00033952">
      <w:pPr>
        <w:jc w:val="both"/>
        <w:rPr>
          <w:rFonts w:cstheme="minorHAnsi"/>
        </w:rPr>
      </w:pPr>
      <w:r>
        <w:rPr>
          <w:rFonts w:cstheme="minorHAnsi"/>
        </w:rPr>
        <w:t>Après la numérisation, le titulaire doit réintégrer les documents dans leurs conditionnements d’origine et dans l’ordre dans lequel il les a trouvés. Il peut s’aider pour cela de prises de vues à réaliser avant d’extraire les documents de leurs conditionnements.</w:t>
      </w:r>
    </w:p>
    <w:p w14:paraId="093FCF97" w14:textId="77777777" w:rsidR="00771D2B" w:rsidRDefault="00771D2B" w:rsidP="00033952">
      <w:pPr>
        <w:jc w:val="both"/>
        <w:rPr>
          <w:rFonts w:cstheme="minorHAnsi"/>
          <w:b/>
          <w:highlight w:val="cyan"/>
        </w:rPr>
      </w:pPr>
    </w:p>
    <w:p w14:paraId="700B9929" w14:textId="77777777" w:rsidR="00771D2B" w:rsidRPr="002A0744" w:rsidRDefault="00771D2B" w:rsidP="00033952">
      <w:pPr>
        <w:jc w:val="both"/>
        <w:rPr>
          <w:rFonts w:cstheme="minorHAnsi"/>
          <w:b/>
        </w:rPr>
      </w:pPr>
      <w:r>
        <w:rPr>
          <w:rFonts w:cstheme="minorHAnsi"/>
          <w:b/>
          <w:highlight w:val="cyan"/>
        </w:rPr>
        <w:t xml:space="preserve">Règles de prises de vue </w:t>
      </w:r>
    </w:p>
    <w:p w14:paraId="78AD0196" w14:textId="77777777" w:rsidR="00771D2B" w:rsidRPr="002B1A6D" w:rsidRDefault="00771D2B" w:rsidP="00033952">
      <w:pPr>
        <w:rPr>
          <w:rFonts w:cstheme="minorHAnsi"/>
          <w:b/>
          <w:u w:val="single"/>
        </w:rPr>
      </w:pPr>
      <w:r w:rsidRPr="002B1A6D">
        <w:rPr>
          <w:rFonts w:cstheme="minorHAnsi"/>
          <w:b/>
          <w:u w:val="single"/>
        </w:rPr>
        <w:t>Cas général :</w:t>
      </w:r>
    </w:p>
    <w:p w14:paraId="2022D885" w14:textId="688C7D84" w:rsidR="00771D2B" w:rsidRPr="00765E03" w:rsidRDefault="00771D2B" w:rsidP="00765E03">
      <w:pPr>
        <w:pStyle w:val="Paragraphedeliste"/>
        <w:numPr>
          <w:ilvl w:val="0"/>
          <w:numId w:val="20"/>
        </w:numPr>
        <w:jc w:val="both"/>
        <w:rPr>
          <w:rFonts w:cstheme="minorHAnsi"/>
        </w:rPr>
      </w:pPr>
      <w:r w:rsidRPr="00765E03">
        <w:rPr>
          <w:rFonts w:cstheme="minorHAnsi"/>
        </w:rPr>
        <w:t>Se référer au paragraphe de l’accord-cadre, relatif aux règles par catégorie de documents.</w:t>
      </w:r>
    </w:p>
    <w:p w14:paraId="73D9380F" w14:textId="779A63AF" w:rsidR="00771D2B" w:rsidRPr="00765E03" w:rsidRDefault="00771D2B" w:rsidP="00765E03">
      <w:pPr>
        <w:pStyle w:val="Paragraphedeliste"/>
        <w:numPr>
          <w:ilvl w:val="0"/>
          <w:numId w:val="20"/>
        </w:numPr>
        <w:jc w:val="both"/>
        <w:rPr>
          <w:rFonts w:cstheme="minorHAnsi"/>
        </w:rPr>
      </w:pPr>
      <w:r w:rsidRPr="00765E03">
        <w:rPr>
          <w:rFonts w:cstheme="minorHAnsi"/>
        </w:rPr>
        <w:t xml:space="preserve">Le titulaire doit numériser les documents en </w:t>
      </w:r>
      <w:proofErr w:type="spellStart"/>
      <w:r w:rsidRPr="00765E03">
        <w:rPr>
          <w:rFonts w:cstheme="minorHAnsi"/>
          <w:highlight w:val="yellow"/>
        </w:rPr>
        <w:t>monopage</w:t>
      </w:r>
      <w:proofErr w:type="spellEnd"/>
      <w:r w:rsidRPr="00765E03">
        <w:rPr>
          <w:rFonts w:cstheme="minorHAnsi"/>
        </w:rPr>
        <w:t xml:space="preserve"> </w:t>
      </w:r>
    </w:p>
    <w:p w14:paraId="6F489E2B" w14:textId="58ED7FFC" w:rsidR="00771D2B" w:rsidRPr="00765E03" w:rsidRDefault="00771D2B" w:rsidP="00765E03">
      <w:pPr>
        <w:pStyle w:val="Paragraphedeliste"/>
        <w:numPr>
          <w:ilvl w:val="0"/>
          <w:numId w:val="20"/>
        </w:numPr>
        <w:jc w:val="both"/>
        <w:rPr>
          <w:rFonts w:cstheme="minorHAnsi"/>
        </w:rPr>
      </w:pPr>
      <w:r w:rsidRPr="00765E03">
        <w:rPr>
          <w:rFonts w:cstheme="minorHAnsi"/>
        </w:rPr>
        <w:t xml:space="preserve">Les documents du fonds des archives </w:t>
      </w:r>
      <w:r w:rsidR="00950651" w:rsidRPr="00950651">
        <w:rPr>
          <w:rFonts w:cstheme="minorHAnsi"/>
          <w:bCs/>
          <w:smallCaps/>
          <w:color w:val="000000" w:themeColor="text1"/>
          <w:highlight w:val="yellow"/>
        </w:rPr>
        <w:t>XXX</w:t>
      </w:r>
      <w:r w:rsidR="00950651" w:rsidRPr="00765E03">
        <w:rPr>
          <w:rFonts w:cstheme="minorHAnsi"/>
        </w:rPr>
        <w:t xml:space="preserve"> </w:t>
      </w:r>
      <w:r w:rsidRPr="00765E03">
        <w:rPr>
          <w:rFonts w:cstheme="minorHAnsi"/>
        </w:rPr>
        <w:t>ne sont pas remplis de façon homogène, le titulaire ne doit donc pas numériser les pages vierges, c’est-à-dire les pages ne comportant aucune description.</w:t>
      </w:r>
    </w:p>
    <w:p w14:paraId="4FE8C83D" w14:textId="3F2C38C8" w:rsidR="00771D2B" w:rsidRPr="00765E03" w:rsidRDefault="00771D2B" w:rsidP="00765E03">
      <w:pPr>
        <w:pStyle w:val="Paragraphedeliste"/>
        <w:numPr>
          <w:ilvl w:val="0"/>
          <w:numId w:val="20"/>
        </w:numPr>
        <w:jc w:val="both"/>
        <w:rPr>
          <w:rFonts w:cstheme="minorHAnsi"/>
        </w:rPr>
      </w:pPr>
      <w:r w:rsidRPr="00765E03">
        <w:rPr>
          <w:rFonts w:cstheme="minorHAnsi"/>
          <w:i/>
          <w:highlight w:val="yellow"/>
        </w:rPr>
        <w:t>XXX</w:t>
      </w:r>
    </w:p>
    <w:p w14:paraId="3056A64D" w14:textId="77777777" w:rsidR="00771D2B" w:rsidRPr="002B1A6D" w:rsidRDefault="00771D2B" w:rsidP="00033952">
      <w:pPr>
        <w:jc w:val="both"/>
        <w:rPr>
          <w:rFonts w:cstheme="minorHAnsi"/>
          <w:b/>
          <w:u w:val="single"/>
        </w:rPr>
      </w:pPr>
      <w:r w:rsidRPr="002B1A6D">
        <w:rPr>
          <w:rFonts w:cstheme="minorHAnsi"/>
          <w:b/>
          <w:u w:val="single"/>
        </w:rPr>
        <w:t xml:space="preserve">Cas particuliers : </w:t>
      </w:r>
    </w:p>
    <w:p w14:paraId="07369F29" w14:textId="77777777" w:rsidR="00771D2B" w:rsidRPr="00582EDA" w:rsidRDefault="00771D2B" w:rsidP="00033952">
      <w:pPr>
        <w:jc w:val="both"/>
        <w:rPr>
          <w:rFonts w:cstheme="minorHAnsi"/>
          <w:i/>
        </w:rPr>
      </w:pPr>
      <w:r w:rsidRPr="00582EDA">
        <w:rPr>
          <w:rFonts w:cstheme="minorHAnsi"/>
          <w:i/>
        </w:rPr>
        <w:t xml:space="preserve">- Retombes : </w:t>
      </w:r>
    </w:p>
    <w:p w14:paraId="55848A6F" w14:textId="77777777" w:rsidR="00771D2B" w:rsidRDefault="00771D2B" w:rsidP="00033952">
      <w:pPr>
        <w:jc w:val="both"/>
        <w:rPr>
          <w:rFonts w:cstheme="minorHAnsi"/>
        </w:rPr>
      </w:pPr>
      <w:r w:rsidRPr="00A57449">
        <w:rPr>
          <w:rFonts w:cstheme="minorHAnsi"/>
        </w:rPr>
        <w:t xml:space="preserve">Numériser la page avec </w:t>
      </w:r>
      <w:r>
        <w:rPr>
          <w:rFonts w:cstheme="minorHAnsi"/>
        </w:rPr>
        <w:t>la retombe telle qu’elle se présente, la retombe seule puis</w:t>
      </w:r>
      <w:r w:rsidRPr="00A57449">
        <w:rPr>
          <w:rFonts w:cstheme="minorHAnsi"/>
        </w:rPr>
        <w:t xml:space="preserve"> la page avec </w:t>
      </w:r>
      <w:r>
        <w:rPr>
          <w:rFonts w:cstheme="minorHAnsi"/>
        </w:rPr>
        <w:t>la retombe dé</w:t>
      </w:r>
      <w:r w:rsidRPr="00A57449">
        <w:rPr>
          <w:rFonts w:cstheme="minorHAnsi"/>
        </w:rPr>
        <w:t>plié</w:t>
      </w:r>
      <w:r>
        <w:rPr>
          <w:rFonts w:cstheme="minorHAnsi"/>
        </w:rPr>
        <w:t>e. R</w:t>
      </w:r>
      <w:r w:rsidRPr="00A57449">
        <w:rPr>
          <w:rFonts w:cstheme="minorHAnsi"/>
        </w:rPr>
        <w:t xml:space="preserve">emettre </w:t>
      </w:r>
      <w:r>
        <w:rPr>
          <w:rFonts w:cstheme="minorHAnsi"/>
        </w:rPr>
        <w:t xml:space="preserve">la retombe en </w:t>
      </w:r>
      <w:r w:rsidRPr="00A57449">
        <w:rPr>
          <w:rFonts w:cstheme="minorHAnsi"/>
        </w:rPr>
        <w:t>place après numérisation.</w:t>
      </w:r>
    </w:p>
    <w:p w14:paraId="58BFBA69" w14:textId="77777777" w:rsidR="00771D2B" w:rsidRPr="00B77500" w:rsidRDefault="00771D2B" w:rsidP="00033952">
      <w:pPr>
        <w:jc w:val="both"/>
        <w:rPr>
          <w:rFonts w:cstheme="minorHAnsi"/>
        </w:rPr>
      </w:pPr>
      <w:r w:rsidRPr="00B77500">
        <w:rPr>
          <w:rFonts w:cstheme="minorHAnsi"/>
          <w:i/>
          <w:highlight w:val="yellow"/>
        </w:rPr>
        <w:t>- XXX</w:t>
      </w:r>
    </w:p>
    <w:p w14:paraId="4E5F322C" w14:textId="77777777" w:rsidR="00771D2B" w:rsidRDefault="00771D2B" w:rsidP="00033952">
      <w:pPr>
        <w:jc w:val="both"/>
        <w:rPr>
          <w:rFonts w:cstheme="minorHAnsi"/>
        </w:rPr>
      </w:pPr>
    </w:p>
    <w:p w14:paraId="3514AEA2" w14:textId="77777777" w:rsidR="00771D2B" w:rsidRDefault="00771D2B" w:rsidP="00033952">
      <w:pPr>
        <w:jc w:val="both"/>
        <w:rPr>
          <w:rFonts w:cstheme="minorHAnsi"/>
          <w:b/>
        </w:rPr>
      </w:pPr>
      <w:r w:rsidRPr="00780D7C">
        <w:rPr>
          <w:rFonts w:cstheme="minorHAnsi"/>
          <w:b/>
          <w:highlight w:val="cyan"/>
        </w:rPr>
        <w:lastRenderedPageBreak/>
        <w:t>Caractéristiques des fichiers numériques</w:t>
      </w:r>
    </w:p>
    <w:p w14:paraId="3A847F19" w14:textId="77777777" w:rsidR="00771D2B" w:rsidRPr="00B7696E" w:rsidRDefault="00771D2B" w:rsidP="00033952">
      <w:pPr>
        <w:jc w:val="both"/>
        <w:rPr>
          <w:rFonts w:cstheme="minorHAnsi"/>
          <w:b/>
          <w:u w:val="single"/>
        </w:rPr>
      </w:pPr>
      <w:r w:rsidRPr="00B7696E">
        <w:rPr>
          <w:rFonts w:cstheme="minorHAnsi"/>
          <w:b/>
          <w:u w:val="single"/>
        </w:rPr>
        <w:t>1. Fichier de conservation</w:t>
      </w:r>
    </w:p>
    <w:p w14:paraId="1C8CC4DD" w14:textId="0193261D" w:rsidR="00771D2B" w:rsidRDefault="00771D2B" w:rsidP="00033952">
      <w:pPr>
        <w:jc w:val="both"/>
        <w:rPr>
          <w:rFonts w:cstheme="minorHAnsi"/>
        </w:rPr>
      </w:pPr>
      <w:r>
        <w:rPr>
          <w:rFonts w:cstheme="minorHAnsi"/>
          <w:b/>
        </w:rPr>
        <w:t>Format et compression :</w:t>
      </w:r>
      <w:r w:rsidR="00033952">
        <w:rPr>
          <w:rFonts w:cstheme="minorHAnsi"/>
          <w:b/>
        </w:rPr>
        <w:t xml:space="preserve"> </w:t>
      </w:r>
      <w:r w:rsidRPr="00B97EEC">
        <w:rPr>
          <w:rFonts w:cstheme="minorHAnsi"/>
          <w:highlight w:val="yellow"/>
        </w:rPr>
        <w:t>Format TIFF sans</w:t>
      </w:r>
      <w:r w:rsidRPr="00D03CDE">
        <w:rPr>
          <w:rFonts w:cstheme="minorHAnsi"/>
        </w:rPr>
        <w:t xml:space="preserve"> compression LZW</w:t>
      </w:r>
    </w:p>
    <w:p w14:paraId="3E318545" w14:textId="0529E0FC" w:rsidR="00771D2B" w:rsidRDefault="00771D2B" w:rsidP="00033952">
      <w:pPr>
        <w:jc w:val="both"/>
        <w:rPr>
          <w:rFonts w:cstheme="minorHAnsi"/>
        </w:rPr>
      </w:pPr>
      <w:r>
        <w:rPr>
          <w:rFonts w:cstheme="minorHAnsi"/>
          <w:b/>
        </w:rPr>
        <w:t>Résolution</w:t>
      </w:r>
      <w:r w:rsidRPr="00EE1358">
        <w:rPr>
          <w:rFonts w:cstheme="minorHAnsi"/>
          <w:b/>
        </w:rPr>
        <w:t xml:space="preserve"> : </w:t>
      </w:r>
      <w:r w:rsidRPr="00B97EEC">
        <w:rPr>
          <w:rFonts w:cstheme="minorHAnsi"/>
          <w:highlight w:val="yellow"/>
        </w:rPr>
        <w:t>400 dpi</w:t>
      </w:r>
    </w:p>
    <w:p w14:paraId="29A28F64" w14:textId="32A8CABD" w:rsidR="00771D2B" w:rsidRPr="0008264A" w:rsidRDefault="00771D2B" w:rsidP="00033952">
      <w:pPr>
        <w:jc w:val="both"/>
        <w:rPr>
          <w:rFonts w:cstheme="minorHAnsi"/>
        </w:rPr>
      </w:pPr>
      <w:r>
        <w:rPr>
          <w:rFonts w:cstheme="minorHAnsi"/>
          <w:b/>
        </w:rPr>
        <w:t>Echantillonnage et colorimétrie</w:t>
      </w:r>
      <w:r w:rsidRPr="00EE1358">
        <w:rPr>
          <w:rFonts w:cstheme="minorHAnsi"/>
          <w:b/>
        </w:rPr>
        <w:t> :</w:t>
      </w:r>
      <w:r w:rsidRPr="0068430F">
        <w:t xml:space="preserve"> </w:t>
      </w:r>
      <w:r w:rsidRPr="0008264A">
        <w:rPr>
          <w:rFonts w:cstheme="minorHAnsi"/>
        </w:rPr>
        <w:t>24 bits en mode RVB</w:t>
      </w:r>
    </w:p>
    <w:p w14:paraId="5C63AB32" w14:textId="77777777" w:rsidR="00771D2B" w:rsidRDefault="00771D2B" w:rsidP="00033952">
      <w:pPr>
        <w:jc w:val="both"/>
        <w:rPr>
          <w:rFonts w:cstheme="minorHAnsi"/>
        </w:rPr>
      </w:pPr>
    </w:p>
    <w:p w14:paraId="2F3442AB" w14:textId="10767390" w:rsidR="00771D2B" w:rsidRDefault="00771D2B" w:rsidP="00033952">
      <w:pPr>
        <w:jc w:val="both"/>
        <w:rPr>
          <w:rFonts w:cstheme="minorHAnsi"/>
        </w:rPr>
      </w:pPr>
      <w:r w:rsidRPr="00BB15A6">
        <w:rPr>
          <w:rFonts w:cstheme="minorHAnsi"/>
          <w:b/>
        </w:rPr>
        <w:t>Image de référence </w:t>
      </w:r>
      <w:r w:rsidRPr="00857C8F">
        <w:rPr>
          <w:rFonts w:cstheme="minorHAnsi"/>
          <w:b/>
        </w:rPr>
        <w:t xml:space="preserve">: </w:t>
      </w:r>
      <w:r w:rsidRPr="00BB15A6">
        <w:rPr>
          <w:rFonts w:cstheme="minorHAnsi"/>
        </w:rPr>
        <w:t xml:space="preserve">Une image de référence ou vue technique est un cliché de la première page, sur laquelle sont disposées une mire de netteté ISO n°1 (NF Z 43-011), une charte de couleurs « </w:t>
      </w:r>
      <w:proofErr w:type="spellStart"/>
      <w:r w:rsidRPr="00BB15A6">
        <w:rPr>
          <w:rFonts w:cstheme="minorHAnsi"/>
        </w:rPr>
        <w:t>ColorChecker</w:t>
      </w:r>
      <w:proofErr w:type="spellEnd"/>
      <w:r w:rsidRPr="00BB15A6">
        <w:rPr>
          <w:rFonts w:cstheme="minorHAnsi"/>
        </w:rPr>
        <w:t xml:space="preserve"> » 24 plages et une échelle centimétrique. </w:t>
      </w:r>
    </w:p>
    <w:p w14:paraId="02EE6CC5" w14:textId="77777777" w:rsidR="00771D2B" w:rsidRDefault="00771D2B" w:rsidP="00033952">
      <w:pPr>
        <w:jc w:val="both"/>
        <w:rPr>
          <w:rFonts w:cstheme="minorHAnsi"/>
        </w:rPr>
      </w:pPr>
    </w:p>
    <w:p w14:paraId="0FCF8275" w14:textId="77777777" w:rsidR="00771D2B" w:rsidRPr="00FF31F2" w:rsidRDefault="00771D2B" w:rsidP="00033952">
      <w:pPr>
        <w:jc w:val="both"/>
        <w:rPr>
          <w:rFonts w:cstheme="minorHAnsi"/>
          <w:b/>
        </w:rPr>
      </w:pPr>
      <w:r w:rsidRPr="00FF31F2">
        <w:rPr>
          <w:rFonts w:cstheme="minorHAnsi"/>
          <w:b/>
        </w:rPr>
        <w:t xml:space="preserve">Métadonnées : </w:t>
      </w:r>
    </w:p>
    <w:p w14:paraId="26CC8186" w14:textId="66D19B7A" w:rsidR="00771D2B" w:rsidRPr="00765E03" w:rsidRDefault="00771D2B" w:rsidP="00765E03">
      <w:pPr>
        <w:pStyle w:val="Paragraphedeliste"/>
        <w:numPr>
          <w:ilvl w:val="0"/>
          <w:numId w:val="19"/>
        </w:numPr>
        <w:jc w:val="both"/>
        <w:rPr>
          <w:rFonts w:cstheme="minorHAnsi"/>
        </w:rPr>
      </w:pPr>
      <w:r w:rsidRPr="00765E03">
        <w:rPr>
          <w:rFonts w:cstheme="minorHAnsi"/>
        </w:rPr>
        <w:t>Se référer au paragraphe</w:t>
      </w:r>
      <w:r w:rsidR="00765E03" w:rsidRPr="00765E03">
        <w:rPr>
          <w:rFonts w:cstheme="minorHAnsi"/>
        </w:rPr>
        <w:t xml:space="preserve"> </w:t>
      </w:r>
      <w:r w:rsidRPr="00765E03">
        <w:rPr>
          <w:rFonts w:cstheme="minorHAnsi"/>
        </w:rPr>
        <w:t>de l’accord-cadre,</w:t>
      </w:r>
    </w:p>
    <w:p w14:paraId="0E91B2F2" w14:textId="09AC120F" w:rsidR="00771D2B" w:rsidRPr="00765E03" w:rsidRDefault="00771D2B" w:rsidP="00765E03">
      <w:pPr>
        <w:pStyle w:val="Paragraphedeliste"/>
        <w:numPr>
          <w:ilvl w:val="0"/>
          <w:numId w:val="19"/>
        </w:numPr>
        <w:jc w:val="both"/>
        <w:rPr>
          <w:rFonts w:cstheme="minorHAnsi"/>
        </w:rPr>
      </w:pPr>
      <w:r w:rsidRPr="00765E03">
        <w:rPr>
          <w:rFonts w:cstheme="minorHAnsi"/>
        </w:rPr>
        <w:t>Le titulaire doit renseigner deux types de métadonnées pour chaque fichier numérique produit :</w:t>
      </w:r>
    </w:p>
    <w:p w14:paraId="068AA969" w14:textId="77777777" w:rsidR="00771D2B" w:rsidRPr="00027FBE" w:rsidRDefault="00771D2B" w:rsidP="00033952">
      <w:pPr>
        <w:jc w:val="both"/>
        <w:rPr>
          <w:rFonts w:cstheme="minorHAnsi"/>
        </w:rPr>
      </w:pPr>
    </w:p>
    <w:p w14:paraId="1091DD2A" w14:textId="77777777" w:rsidR="00771D2B" w:rsidRPr="00EE76C6" w:rsidRDefault="00771D2B" w:rsidP="00033952">
      <w:pPr>
        <w:jc w:val="both"/>
        <w:rPr>
          <w:rFonts w:cstheme="minorHAnsi"/>
        </w:rPr>
      </w:pPr>
      <w:r w:rsidRPr="00EE76C6">
        <w:rPr>
          <w:rFonts w:cstheme="minorHAnsi"/>
        </w:rPr>
        <w:t>Les métadonnées IPTC, avec a minima :</w:t>
      </w:r>
    </w:p>
    <w:p w14:paraId="46DE5AB1" w14:textId="07302FE8" w:rsidR="00771D2B" w:rsidRPr="00033952" w:rsidRDefault="00771D2B" w:rsidP="00033952">
      <w:pPr>
        <w:pStyle w:val="Paragraphedeliste"/>
        <w:numPr>
          <w:ilvl w:val="0"/>
          <w:numId w:val="3"/>
        </w:numPr>
        <w:jc w:val="both"/>
        <w:rPr>
          <w:rFonts w:cstheme="minorHAnsi"/>
        </w:rPr>
      </w:pPr>
      <w:r w:rsidRPr="00033952">
        <w:rPr>
          <w:rFonts w:cstheme="minorHAnsi"/>
        </w:rPr>
        <w:t xml:space="preserve">La cote, sous la forme : </w:t>
      </w:r>
      <w:r w:rsidRPr="00033952">
        <w:rPr>
          <w:rFonts w:cstheme="minorHAnsi"/>
          <w:highlight w:val="yellow"/>
        </w:rPr>
        <w:t>MAE_202</w:t>
      </w:r>
      <w:r w:rsidR="00950651">
        <w:rPr>
          <w:rFonts w:cstheme="minorHAnsi"/>
          <w:highlight w:val="yellow"/>
        </w:rPr>
        <w:t>6</w:t>
      </w:r>
      <w:r w:rsidRPr="00033952">
        <w:rPr>
          <w:rFonts w:cstheme="minorHAnsi"/>
          <w:highlight w:val="yellow"/>
        </w:rPr>
        <w:t>_ZE_2_3_1</w:t>
      </w:r>
    </w:p>
    <w:p w14:paraId="5B4A083F" w14:textId="77777777" w:rsidR="00771D2B" w:rsidRPr="00033952" w:rsidRDefault="00771D2B" w:rsidP="00033952">
      <w:pPr>
        <w:pStyle w:val="Paragraphedeliste"/>
        <w:numPr>
          <w:ilvl w:val="0"/>
          <w:numId w:val="3"/>
        </w:numPr>
        <w:jc w:val="both"/>
        <w:rPr>
          <w:rFonts w:cstheme="minorHAnsi"/>
        </w:rPr>
      </w:pPr>
      <w:r w:rsidRPr="00033952">
        <w:rPr>
          <w:rFonts w:cstheme="minorHAnsi"/>
        </w:rPr>
        <w:t xml:space="preserve">Le fonds, sous la forme : </w:t>
      </w:r>
      <w:r w:rsidRPr="00033952">
        <w:rPr>
          <w:rFonts w:cstheme="minorHAnsi"/>
          <w:highlight w:val="yellow"/>
        </w:rPr>
        <w:t>Nom du fonds XXX, Année</w:t>
      </w:r>
    </w:p>
    <w:p w14:paraId="422B51D2" w14:textId="77777777" w:rsidR="00771D2B" w:rsidRPr="00033952" w:rsidRDefault="00771D2B" w:rsidP="00033952">
      <w:pPr>
        <w:pStyle w:val="Paragraphedeliste"/>
        <w:numPr>
          <w:ilvl w:val="0"/>
          <w:numId w:val="3"/>
        </w:numPr>
        <w:jc w:val="both"/>
        <w:rPr>
          <w:rFonts w:cstheme="minorHAnsi"/>
          <w:lang w:val="en-GB"/>
        </w:rPr>
      </w:pPr>
      <w:proofErr w:type="gramStart"/>
      <w:r w:rsidRPr="00033952">
        <w:rPr>
          <w:rFonts w:cstheme="minorHAnsi"/>
          <w:lang w:val="en-GB"/>
        </w:rPr>
        <w:t>Copyright :</w:t>
      </w:r>
      <w:proofErr w:type="gramEnd"/>
      <w:r w:rsidRPr="00033952">
        <w:rPr>
          <w:rFonts w:cstheme="minorHAnsi"/>
          <w:lang w:val="en-GB"/>
        </w:rPr>
        <w:t xml:space="preserve"> </w:t>
      </w:r>
      <w:proofErr w:type="spellStart"/>
      <w:r w:rsidRPr="00033952">
        <w:rPr>
          <w:rFonts w:cstheme="minorHAnsi"/>
          <w:highlight w:val="yellow"/>
          <w:lang w:val="en-GB"/>
        </w:rPr>
        <w:t>XXX@musée</w:t>
      </w:r>
      <w:proofErr w:type="spellEnd"/>
      <w:r w:rsidRPr="00033952">
        <w:rPr>
          <w:rFonts w:cstheme="minorHAnsi"/>
          <w:highlight w:val="yellow"/>
          <w:lang w:val="en-GB"/>
        </w:rPr>
        <w:t xml:space="preserve"> air</w:t>
      </w:r>
    </w:p>
    <w:p w14:paraId="12EEC593" w14:textId="6BAEF4A0" w:rsidR="00771D2B" w:rsidRPr="00033952" w:rsidRDefault="00771D2B" w:rsidP="00033952">
      <w:pPr>
        <w:pStyle w:val="Paragraphedeliste"/>
        <w:numPr>
          <w:ilvl w:val="0"/>
          <w:numId w:val="3"/>
        </w:numPr>
        <w:jc w:val="both"/>
        <w:rPr>
          <w:rFonts w:cstheme="minorHAnsi"/>
          <w:lang w:val="en-GB"/>
        </w:rPr>
      </w:pPr>
      <w:proofErr w:type="gramStart"/>
      <w:r w:rsidRPr="00033952">
        <w:rPr>
          <w:rFonts w:cstheme="minorHAnsi"/>
          <w:lang w:val="en-GB"/>
        </w:rPr>
        <w:t>Creator :</w:t>
      </w:r>
      <w:proofErr w:type="gramEnd"/>
      <w:r w:rsidRPr="00033952">
        <w:rPr>
          <w:rFonts w:cstheme="minorHAnsi"/>
          <w:lang w:val="en-GB"/>
        </w:rPr>
        <w:t xml:space="preserve"> </w:t>
      </w:r>
      <w:r w:rsidR="00950651" w:rsidRPr="00950651">
        <w:rPr>
          <w:rFonts w:cstheme="minorHAnsi"/>
          <w:bCs/>
          <w:smallCaps/>
          <w:color w:val="000000" w:themeColor="text1"/>
          <w:highlight w:val="yellow"/>
        </w:rPr>
        <w:t>XXX</w:t>
      </w:r>
    </w:p>
    <w:p w14:paraId="6D1E5B89" w14:textId="77777777" w:rsidR="00771D2B" w:rsidRPr="000F1BA4" w:rsidRDefault="00771D2B" w:rsidP="00033952">
      <w:pPr>
        <w:jc w:val="both"/>
        <w:rPr>
          <w:rFonts w:cstheme="minorHAnsi"/>
          <w:lang w:val="en-GB"/>
        </w:rPr>
      </w:pPr>
    </w:p>
    <w:p w14:paraId="40AA8D62" w14:textId="77777777" w:rsidR="00771D2B" w:rsidRPr="00027FBE" w:rsidRDefault="00771D2B" w:rsidP="00033952">
      <w:pPr>
        <w:jc w:val="both"/>
        <w:rPr>
          <w:rFonts w:cstheme="minorHAnsi"/>
        </w:rPr>
      </w:pPr>
      <w:r w:rsidRPr="00027FBE">
        <w:rPr>
          <w:rFonts w:cstheme="minorHAnsi"/>
        </w:rPr>
        <w:t xml:space="preserve">Les métadonnées </w:t>
      </w:r>
      <w:r w:rsidRPr="00027FBE">
        <w:rPr>
          <w:rFonts w:cstheme="minorHAnsi"/>
          <w:b/>
        </w:rPr>
        <w:t xml:space="preserve">EXIF </w:t>
      </w:r>
      <w:r w:rsidRPr="00027FBE">
        <w:rPr>
          <w:rFonts w:cstheme="minorHAnsi"/>
        </w:rPr>
        <w:t>avec :</w:t>
      </w:r>
    </w:p>
    <w:p w14:paraId="69FEB0C1" w14:textId="77777777" w:rsidR="00771D2B" w:rsidRPr="00033952" w:rsidRDefault="00771D2B" w:rsidP="00033952">
      <w:pPr>
        <w:pStyle w:val="Paragraphedeliste"/>
        <w:numPr>
          <w:ilvl w:val="0"/>
          <w:numId w:val="4"/>
        </w:numPr>
        <w:jc w:val="both"/>
        <w:rPr>
          <w:rFonts w:cstheme="minorHAnsi"/>
        </w:rPr>
      </w:pPr>
      <w:r w:rsidRPr="00033952">
        <w:rPr>
          <w:rFonts w:cstheme="minorHAnsi"/>
        </w:rPr>
        <w:t>La marque et le modèle de l’appareil,</w:t>
      </w:r>
    </w:p>
    <w:p w14:paraId="6ACFD93E" w14:textId="77777777" w:rsidR="00771D2B" w:rsidRPr="00033952" w:rsidRDefault="00771D2B" w:rsidP="00033952">
      <w:pPr>
        <w:pStyle w:val="Paragraphedeliste"/>
        <w:numPr>
          <w:ilvl w:val="0"/>
          <w:numId w:val="4"/>
        </w:numPr>
        <w:jc w:val="both"/>
        <w:rPr>
          <w:rFonts w:cstheme="minorHAnsi"/>
        </w:rPr>
      </w:pPr>
      <w:r w:rsidRPr="00033952">
        <w:rPr>
          <w:rFonts w:cstheme="minorHAnsi"/>
        </w:rPr>
        <w:t>La hauteur et la largeur de l’image,</w:t>
      </w:r>
    </w:p>
    <w:p w14:paraId="42CE0666" w14:textId="77777777" w:rsidR="00771D2B" w:rsidRPr="00033952" w:rsidRDefault="00771D2B" w:rsidP="00033952">
      <w:pPr>
        <w:pStyle w:val="Paragraphedeliste"/>
        <w:numPr>
          <w:ilvl w:val="0"/>
          <w:numId w:val="4"/>
        </w:numPr>
        <w:jc w:val="both"/>
        <w:rPr>
          <w:rFonts w:cstheme="minorHAnsi"/>
        </w:rPr>
      </w:pPr>
      <w:r w:rsidRPr="00033952">
        <w:rPr>
          <w:rFonts w:cstheme="minorHAnsi"/>
        </w:rPr>
        <w:t>Les réglages,</w:t>
      </w:r>
    </w:p>
    <w:p w14:paraId="74D86007" w14:textId="77777777" w:rsidR="00771D2B" w:rsidRPr="00033952" w:rsidRDefault="00771D2B" w:rsidP="00033952">
      <w:pPr>
        <w:pStyle w:val="Paragraphedeliste"/>
        <w:numPr>
          <w:ilvl w:val="0"/>
          <w:numId w:val="4"/>
        </w:numPr>
        <w:jc w:val="both"/>
        <w:rPr>
          <w:rFonts w:cstheme="minorHAnsi"/>
        </w:rPr>
      </w:pPr>
      <w:r w:rsidRPr="00033952">
        <w:rPr>
          <w:rFonts w:cstheme="minorHAnsi"/>
        </w:rPr>
        <w:t>La date et l’heure,</w:t>
      </w:r>
    </w:p>
    <w:p w14:paraId="2BE8D8BE" w14:textId="77777777" w:rsidR="00771D2B" w:rsidRPr="00033952" w:rsidRDefault="00771D2B" w:rsidP="00033952">
      <w:pPr>
        <w:pStyle w:val="Paragraphedeliste"/>
        <w:numPr>
          <w:ilvl w:val="0"/>
          <w:numId w:val="4"/>
        </w:numPr>
        <w:jc w:val="both"/>
        <w:rPr>
          <w:rFonts w:cstheme="minorHAnsi"/>
        </w:rPr>
      </w:pPr>
      <w:r w:rsidRPr="00033952">
        <w:rPr>
          <w:rFonts w:cstheme="minorHAnsi"/>
        </w:rPr>
        <w:t>La résolution,</w:t>
      </w:r>
    </w:p>
    <w:p w14:paraId="1ECFAF97" w14:textId="77777777" w:rsidR="00771D2B" w:rsidRPr="00033952" w:rsidRDefault="00771D2B" w:rsidP="00033952">
      <w:pPr>
        <w:pStyle w:val="Paragraphedeliste"/>
        <w:numPr>
          <w:ilvl w:val="0"/>
          <w:numId w:val="4"/>
        </w:numPr>
        <w:jc w:val="both"/>
        <w:rPr>
          <w:rFonts w:cstheme="minorHAnsi"/>
        </w:rPr>
      </w:pPr>
      <w:r w:rsidRPr="00033952">
        <w:rPr>
          <w:rFonts w:cstheme="minorHAnsi"/>
        </w:rPr>
        <w:t>Le taux de compression.</w:t>
      </w:r>
    </w:p>
    <w:p w14:paraId="78059DCE" w14:textId="77777777" w:rsidR="00771D2B" w:rsidRPr="00EE1358" w:rsidRDefault="00771D2B" w:rsidP="00771D2B">
      <w:pPr>
        <w:rPr>
          <w:rFonts w:cstheme="minorHAnsi"/>
        </w:rPr>
      </w:pPr>
    </w:p>
    <w:p w14:paraId="0A83EDA9" w14:textId="77777777" w:rsidR="00771D2B" w:rsidRDefault="00771D2B" w:rsidP="00033952">
      <w:pPr>
        <w:jc w:val="both"/>
        <w:rPr>
          <w:rFonts w:cstheme="minorHAnsi"/>
          <w:b/>
          <w:u w:val="single"/>
        </w:rPr>
      </w:pPr>
      <w:r>
        <w:rPr>
          <w:rFonts w:cstheme="minorHAnsi"/>
          <w:b/>
          <w:u w:val="single"/>
        </w:rPr>
        <w:t>2</w:t>
      </w:r>
      <w:r w:rsidRPr="00D44841">
        <w:rPr>
          <w:rFonts w:cstheme="minorHAnsi"/>
          <w:b/>
          <w:u w:val="single"/>
        </w:rPr>
        <w:t xml:space="preserve">. Fichier de </w:t>
      </w:r>
      <w:r>
        <w:rPr>
          <w:rFonts w:cstheme="minorHAnsi"/>
          <w:b/>
          <w:u w:val="single"/>
        </w:rPr>
        <w:t>diffusion</w:t>
      </w:r>
    </w:p>
    <w:p w14:paraId="242EE6CA" w14:textId="02949C65" w:rsidR="00771D2B" w:rsidRPr="0068430F" w:rsidRDefault="00771D2B" w:rsidP="00033952">
      <w:pPr>
        <w:jc w:val="both"/>
        <w:rPr>
          <w:rFonts w:cstheme="minorHAnsi"/>
        </w:rPr>
      </w:pPr>
      <w:r>
        <w:rPr>
          <w:rFonts w:cstheme="minorHAnsi"/>
          <w:b/>
        </w:rPr>
        <w:t>Format et compression</w:t>
      </w:r>
      <w:r w:rsidRPr="00EE1358">
        <w:rPr>
          <w:rFonts w:cstheme="minorHAnsi"/>
          <w:b/>
        </w:rPr>
        <w:t xml:space="preserve"> : </w:t>
      </w:r>
      <w:r>
        <w:rPr>
          <w:rFonts w:cstheme="minorHAnsi"/>
        </w:rPr>
        <w:t>JPEG</w:t>
      </w:r>
    </w:p>
    <w:p w14:paraId="42C09F0E" w14:textId="323A5326" w:rsidR="00771D2B" w:rsidRPr="00F77E5B" w:rsidRDefault="00771D2B" w:rsidP="00033952">
      <w:pPr>
        <w:jc w:val="both"/>
        <w:rPr>
          <w:rFonts w:cstheme="minorHAnsi"/>
        </w:rPr>
      </w:pPr>
      <w:r w:rsidRPr="00816EC7">
        <w:rPr>
          <w:rFonts w:cstheme="minorHAnsi"/>
          <w:b/>
        </w:rPr>
        <w:t xml:space="preserve">Résolution : </w:t>
      </w:r>
      <w:r>
        <w:rPr>
          <w:rFonts w:cstheme="minorHAnsi"/>
        </w:rPr>
        <w:t>4</w:t>
      </w:r>
      <w:r w:rsidRPr="00A24C41">
        <w:rPr>
          <w:rFonts w:cstheme="minorHAnsi"/>
        </w:rPr>
        <w:t>00 dpi</w:t>
      </w:r>
    </w:p>
    <w:p w14:paraId="4F41EAFA" w14:textId="1A407C07" w:rsidR="00771D2B" w:rsidRPr="00816EC7" w:rsidRDefault="00771D2B" w:rsidP="00033952">
      <w:pPr>
        <w:jc w:val="both"/>
        <w:rPr>
          <w:rFonts w:cstheme="minorHAnsi"/>
        </w:rPr>
      </w:pPr>
      <w:r w:rsidRPr="00816EC7">
        <w:rPr>
          <w:rFonts w:cstheme="minorHAnsi"/>
          <w:b/>
        </w:rPr>
        <w:lastRenderedPageBreak/>
        <w:t xml:space="preserve">Echantillonnage et colorimétrie : </w:t>
      </w:r>
      <w:r w:rsidRPr="00816EC7">
        <w:rPr>
          <w:rFonts w:cstheme="minorHAnsi"/>
        </w:rPr>
        <w:t>24 bits en mode RVB</w:t>
      </w:r>
    </w:p>
    <w:p w14:paraId="70F4F65D" w14:textId="77777777" w:rsidR="00771D2B" w:rsidRPr="00816EC7" w:rsidRDefault="00771D2B" w:rsidP="00033952">
      <w:pPr>
        <w:jc w:val="both"/>
        <w:rPr>
          <w:rFonts w:cstheme="minorHAnsi"/>
          <w:b/>
        </w:rPr>
      </w:pPr>
    </w:p>
    <w:p w14:paraId="045DB7A2" w14:textId="36E2C7E7" w:rsidR="00771D2B" w:rsidRPr="00816EC7" w:rsidRDefault="00771D2B" w:rsidP="00033952">
      <w:pPr>
        <w:jc w:val="both"/>
        <w:rPr>
          <w:rFonts w:cstheme="minorHAnsi"/>
        </w:rPr>
      </w:pPr>
      <w:r w:rsidRPr="00816EC7">
        <w:rPr>
          <w:rFonts w:cstheme="minorHAnsi"/>
          <w:b/>
        </w:rPr>
        <w:t>Image de référence :</w:t>
      </w:r>
      <w:r>
        <w:rPr>
          <w:rFonts w:cstheme="minorHAnsi"/>
          <w:b/>
        </w:rPr>
        <w:t xml:space="preserve"> </w:t>
      </w:r>
      <w:r w:rsidRPr="00816EC7">
        <w:rPr>
          <w:rFonts w:cstheme="minorHAnsi"/>
        </w:rPr>
        <w:t xml:space="preserve">Une image de référence ou vue technique est un cliché de la première page, sur laquelle sont disposées une mire de netteté ISO n°1 (NF Z 43-011), une charte de couleurs « </w:t>
      </w:r>
      <w:proofErr w:type="spellStart"/>
      <w:r w:rsidRPr="00816EC7">
        <w:rPr>
          <w:rFonts w:cstheme="minorHAnsi"/>
        </w:rPr>
        <w:t>ColorChecker</w:t>
      </w:r>
      <w:proofErr w:type="spellEnd"/>
      <w:r w:rsidRPr="00816EC7">
        <w:rPr>
          <w:rFonts w:cstheme="minorHAnsi"/>
        </w:rPr>
        <w:t xml:space="preserve"> » 24 plages et une échelle centimétrique. </w:t>
      </w:r>
    </w:p>
    <w:p w14:paraId="1A5A7927" w14:textId="77777777" w:rsidR="00771D2B" w:rsidRPr="00816EC7" w:rsidRDefault="00771D2B" w:rsidP="00033952">
      <w:pPr>
        <w:jc w:val="both"/>
        <w:rPr>
          <w:rFonts w:cstheme="minorHAnsi"/>
          <w:b/>
        </w:rPr>
      </w:pPr>
    </w:p>
    <w:p w14:paraId="1BE68E17" w14:textId="77777777" w:rsidR="00771D2B" w:rsidRPr="00816EC7" w:rsidRDefault="00771D2B" w:rsidP="00033952">
      <w:pPr>
        <w:jc w:val="both"/>
        <w:rPr>
          <w:rFonts w:cstheme="minorHAnsi"/>
          <w:b/>
        </w:rPr>
      </w:pPr>
      <w:r w:rsidRPr="00816EC7">
        <w:rPr>
          <w:rFonts w:cstheme="minorHAnsi"/>
          <w:b/>
        </w:rPr>
        <w:t xml:space="preserve">Métadonnées : </w:t>
      </w:r>
    </w:p>
    <w:p w14:paraId="76E5D669" w14:textId="18578C98" w:rsidR="00771D2B" w:rsidRPr="00765E03" w:rsidRDefault="00771D2B" w:rsidP="00765E03">
      <w:pPr>
        <w:pStyle w:val="Paragraphedeliste"/>
        <w:numPr>
          <w:ilvl w:val="1"/>
          <w:numId w:val="16"/>
        </w:numPr>
        <w:jc w:val="both"/>
        <w:rPr>
          <w:rFonts w:cstheme="minorHAnsi"/>
        </w:rPr>
      </w:pPr>
      <w:r w:rsidRPr="00765E03">
        <w:rPr>
          <w:rFonts w:cstheme="minorHAnsi"/>
        </w:rPr>
        <w:t>Se référer au paragraphe de l’accord-cadre</w:t>
      </w:r>
    </w:p>
    <w:p w14:paraId="6A5F6630" w14:textId="499C8970" w:rsidR="00771D2B" w:rsidRPr="00765E03" w:rsidRDefault="00771D2B" w:rsidP="00765E03">
      <w:pPr>
        <w:pStyle w:val="Paragraphedeliste"/>
        <w:numPr>
          <w:ilvl w:val="1"/>
          <w:numId w:val="16"/>
        </w:numPr>
        <w:jc w:val="both"/>
        <w:rPr>
          <w:rFonts w:cstheme="minorHAnsi"/>
        </w:rPr>
      </w:pPr>
      <w:r w:rsidRPr="00765E03">
        <w:rPr>
          <w:rFonts w:cstheme="minorHAnsi"/>
        </w:rPr>
        <w:t>Le titulaire doit renseigner deux types de métadonnées pour chaque fichier numérique produit :</w:t>
      </w:r>
    </w:p>
    <w:p w14:paraId="68E03CF1" w14:textId="77777777" w:rsidR="00771D2B" w:rsidRPr="00BF53FF" w:rsidRDefault="00771D2B" w:rsidP="00033952">
      <w:pPr>
        <w:jc w:val="both"/>
        <w:rPr>
          <w:rFonts w:cstheme="minorHAnsi"/>
        </w:rPr>
      </w:pPr>
    </w:p>
    <w:p w14:paraId="7D8ECCE7" w14:textId="77777777" w:rsidR="00771D2B" w:rsidRPr="006A133F" w:rsidRDefault="00771D2B" w:rsidP="00033952">
      <w:pPr>
        <w:jc w:val="both"/>
        <w:rPr>
          <w:rFonts w:cstheme="minorHAnsi"/>
        </w:rPr>
      </w:pPr>
      <w:r w:rsidRPr="006A133F">
        <w:rPr>
          <w:rFonts w:cstheme="minorHAnsi"/>
        </w:rPr>
        <w:t>Les métadonnées IPTC, avec a minima :</w:t>
      </w:r>
    </w:p>
    <w:p w14:paraId="6A57B493" w14:textId="51ADCE39" w:rsidR="00771D2B" w:rsidRPr="00033952" w:rsidRDefault="00771D2B" w:rsidP="00033952">
      <w:pPr>
        <w:pStyle w:val="Paragraphedeliste"/>
        <w:numPr>
          <w:ilvl w:val="0"/>
          <w:numId w:val="2"/>
        </w:numPr>
        <w:jc w:val="both"/>
        <w:rPr>
          <w:rFonts w:cstheme="minorHAnsi"/>
        </w:rPr>
      </w:pPr>
      <w:r w:rsidRPr="00033952">
        <w:rPr>
          <w:rFonts w:cstheme="minorHAnsi"/>
        </w:rPr>
        <w:t xml:space="preserve">La cote, sous la forme : </w:t>
      </w:r>
      <w:r w:rsidRPr="00033952">
        <w:rPr>
          <w:rFonts w:cstheme="minorHAnsi"/>
          <w:highlight w:val="yellow"/>
        </w:rPr>
        <w:t>MAE_202</w:t>
      </w:r>
      <w:r w:rsidR="00950651">
        <w:rPr>
          <w:rFonts w:cstheme="minorHAnsi"/>
          <w:highlight w:val="yellow"/>
        </w:rPr>
        <w:t>6</w:t>
      </w:r>
      <w:r w:rsidRPr="00033952">
        <w:rPr>
          <w:rFonts w:cstheme="minorHAnsi"/>
          <w:highlight w:val="yellow"/>
        </w:rPr>
        <w:t>_ZE_2_3_1</w:t>
      </w:r>
    </w:p>
    <w:p w14:paraId="41B75294" w14:textId="77777777" w:rsidR="00771D2B" w:rsidRPr="00033952" w:rsidRDefault="00771D2B" w:rsidP="00033952">
      <w:pPr>
        <w:pStyle w:val="Paragraphedeliste"/>
        <w:numPr>
          <w:ilvl w:val="0"/>
          <w:numId w:val="2"/>
        </w:numPr>
        <w:jc w:val="both"/>
        <w:rPr>
          <w:rFonts w:cstheme="minorHAnsi"/>
        </w:rPr>
      </w:pPr>
      <w:r w:rsidRPr="00033952">
        <w:rPr>
          <w:rFonts w:cstheme="minorHAnsi"/>
        </w:rPr>
        <w:t xml:space="preserve">Le fonds, sous la forme : </w:t>
      </w:r>
      <w:r w:rsidRPr="00033952">
        <w:rPr>
          <w:rFonts w:cstheme="minorHAnsi"/>
          <w:highlight w:val="yellow"/>
        </w:rPr>
        <w:t>Nom du fond XXX, Année</w:t>
      </w:r>
    </w:p>
    <w:p w14:paraId="30E7D62D" w14:textId="77777777" w:rsidR="00771D2B" w:rsidRPr="00033952" w:rsidRDefault="00771D2B" w:rsidP="00033952">
      <w:pPr>
        <w:pStyle w:val="Paragraphedeliste"/>
        <w:numPr>
          <w:ilvl w:val="0"/>
          <w:numId w:val="2"/>
        </w:numPr>
        <w:jc w:val="both"/>
        <w:rPr>
          <w:rFonts w:cstheme="minorHAnsi"/>
          <w:lang w:val="en-GB"/>
        </w:rPr>
      </w:pPr>
      <w:proofErr w:type="gramStart"/>
      <w:r w:rsidRPr="00033952">
        <w:rPr>
          <w:rFonts w:cstheme="minorHAnsi"/>
          <w:lang w:val="en-GB"/>
        </w:rPr>
        <w:t>Copyright :</w:t>
      </w:r>
      <w:proofErr w:type="gramEnd"/>
      <w:r w:rsidRPr="00033952">
        <w:rPr>
          <w:rFonts w:cstheme="minorHAnsi"/>
          <w:lang w:val="en-GB"/>
        </w:rPr>
        <w:t xml:space="preserve"> </w:t>
      </w:r>
      <w:proofErr w:type="spellStart"/>
      <w:r w:rsidRPr="00033952">
        <w:rPr>
          <w:rFonts w:cstheme="minorHAnsi"/>
          <w:highlight w:val="yellow"/>
          <w:lang w:val="en-GB"/>
        </w:rPr>
        <w:t>XXX@musée</w:t>
      </w:r>
      <w:proofErr w:type="spellEnd"/>
      <w:r w:rsidRPr="00033952">
        <w:rPr>
          <w:rFonts w:cstheme="minorHAnsi"/>
          <w:highlight w:val="yellow"/>
          <w:lang w:val="en-GB"/>
        </w:rPr>
        <w:t xml:space="preserve"> </w:t>
      </w:r>
      <w:proofErr w:type="spellStart"/>
      <w:r w:rsidRPr="00033952">
        <w:rPr>
          <w:rFonts w:cstheme="minorHAnsi"/>
          <w:highlight w:val="yellow"/>
          <w:lang w:val="en-GB"/>
        </w:rPr>
        <w:t>aire</w:t>
      </w:r>
      <w:proofErr w:type="spellEnd"/>
      <w:r w:rsidRPr="00033952">
        <w:rPr>
          <w:rFonts w:cstheme="minorHAnsi"/>
          <w:lang w:val="en-GB"/>
        </w:rPr>
        <w:t xml:space="preserve"> </w:t>
      </w:r>
    </w:p>
    <w:p w14:paraId="49105117" w14:textId="43F576E7" w:rsidR="00771D2B" w:rsidRPr="00033952" w:rsidRDefault="00771D2B" w:rsidP="00033952">
      <w:pPr>
        <w:pStyle w:val="Paragraphedeliste"/>
        <w:numPr>
          <w:ilvl w:val="0"/>
          <w:numId w:val="2"/>
        </w:numPr>
        <w:jc w:val="both"/>
        <w:rPr>
          <w:rFonts w:cstheme="minorHAnsi"/>
          <w:lang w:val="en-GB"/>
        </w:rPr>
      </w:pPr>
      <w:proofErr w:type="gramStart"/>
      <w:r w:rsidRPr="00033952">
        <w:rPr>
          <w:rFonts w:cstheme="minorHAnsi"/>
          <w:lang w:val="en-GB"/>
        </w:rPr>
        <w:t>Creator :</w:t>
      </w:r>
      <w:proofErr w:type="gramEnd"/>
      <w:r w:rsidRPr="00033952">
        <w:rPr>
          <w:rFonts w:cstheme="minorHAnsi"/>
          <w:lang w:val="en-GB"/>
        </w:rPr>
        <w:t xml:space="preserve"> </w:t>
      </w:r>
      <w:r w:rsidR="00950651" w:rsidRPr="00950651">
        <w:rPr>
          <w:rFonts w:cstheme="minorHAnsi"/>
          <w:bCs/>
          <w:smallCaps/>
          <w:color w:val="000000" w:themeColor="text1"/>
          <w:highlight w:val="yellow"/>
        </w:rPr>
        <w:t>XXX</w:t>
      </w:r>
    </w:p>
    <w:p w14:paraId="1203C9E8" w14:textId="77777777" w:rsidR="00771D2B" w:rsidRPr="000F1BA4" w:rsidRDefault="00771D2B" w:rsidP="00033952">
      <w:pPr>
        <w:jc w:val="both"/>
        <w:rPr>
          <w:rFonts w:cstheme="minorHAnsi"/>
          <w:lang w:val="en-GB"/>
        </w:rPr>
      </w:pPr>
    </w:p>
    <w:p w14:paraId="366587FF" w14:textId="77777777" w:rsidR="00771D2B" w:rsidRPr="00BF53FF" w:rsidRDefault="00771D2B" w:rsidP="00033952">
      <w:pPr>
        <w:jc w:val="both"/>
        <w:rPr>
          <w:rFonts w:cstheme="minorHAnsi"/>
        </w:rPr>
      </w:pPr>
      <w:r w:rsidRPr="00BF53FF">
        <w:rPr>
          <w:rFonts w:cstheme="minorHAnsi"/>
        </w:rPr>
        <w:t xml:space="preserve">Les métadonnées </w:t>
      </w:r>
      <w:r w:rsidRPr="008449C2">
        <w:rPr>
          <w:rFonts w:cstheme="minorHAnsi"/>
          <w:b/>
        </w:rPr>
        <w:t>EXIF</w:t>
      </w:r>
      <w:r w:rsidRPr="00BF53FF">
        <w:rPr>
          <w:rFonts w:cstheme="minorHAnsi"/>
        </w:rPr>
        <w:t xml:space="preserve"> avec :</w:t>
      </w:r>
    </w:p>
    <w:p w14:paraId="701F1CBF" w14:textId="77777777" w:rsidR="00771D2B" w:rsidRPr="00033952" w:rsidRDefault="00771D2B" w:rsidP="00033952">
      <w:pPr>
        <w:pStyle w:val="Paragraphedeliste"/>
        <w:numPr>
          <w:ilvl w:val="0"/>
          <w:numId w:val="1"/>
        </w:numPr>
        <w:jc w:val="both"/>
        <w:rPr>
          <w:rFonts w:cstheme="minorHAnsi"/>
        </w:rPr>
      </w:pPr>
      <w:r w:rsidRPr="00033952">
        <w:rPr>
          <w:rFonts w:cstheme="minorHAnsi"/>
        </w:rPr>
        <w:t>La marque et le modèle de l’appareil,</w:t>
      </w:r>
    </w:p>
    <w:p w14:paraId="749EC6CA" w14:textId="77777777" w:rsidR="00771D2B" w:rsidRPr="00033952" w:rsidRDefault="00771D2B" w:rsidP="00033952">
      <w:pPr>
        <w:pStyle w:val="Paragraphedeliste"/>
        <w:numPr>
          <w:ilvl w:val="0"/>
          <w:numId w:val="1"/>
        </w:numPr>
        <w:jc w:val="both"/>
        <w:rPr>
          <w:rFonts w:cstheme="minorHAnsi"/>
        </w:rPr>
      </w:pPr>
      <w:r w:rsidRPr="00033952">
        <w:rPr>
          <w:rFonts w:cstheme="minorHAnsi"/>
        </w:rPr>
        <w:t>La hauteur et la largeur de l’image,</w:t>
      </w:r>
    </w:p>
    <w:p w14:paraId="0A3D39E2" w14:textId="77777777" w:rsidR="00771D2B" w:rsidRPr="00033952" w:rsidRDefault="00771D2B" w:rsidP="00033952">
      <w:pPr>
        <w:pStyle w:val="Paragraphedeliste"/>
        <w:numPr>
          <w:ilvl w:val="0"/>
          <w:numId w:val="1"/>
        </w:numPr>
        <w:jc w:val="both"/>
        <w:rPr>
          <w:rFonts w:cstheme="minorHAnsi"/>
        </w:rPr>
      </w:pPr>
      <w:r w:rsidRPr="00033952">
        <w:rPr>
          <w:rFonts w:cstheme="minorHAnsi"/>
        </w:rPr>
        <w:t>Les réglages,</w:t>
      </w:r>
    </w:p>
    <w:p w14:paraId="69E24860" w14:textId="77777777" w:rsidR="00771D2B" w:rsidRPr="00033952" w:rsidRDefault="00771D2B" w:rsidP="00033952">
      <w:pPr>
        <w:pStyle w:val="Paragraphedeliste"/>
        <w:numPr>
          <w:ilvl w:val="0"/>
          <w:numId w:val="1"/>
        </w:numPr>
        <w:jc w:val="both"/>
        <w:rPr>
          <w:rFonts w:cstheme="minorHAnsi"/>
        </w:rPr>
      </w:pPr>
      <w:r w:rsidRPr="00033952">
        <w:rPr>
          <w:rFonts w:cstheme="minorHAnsi"/>
        </w:rPr>
        <w:t>La date et l’heure,</w:t>
      </w:r>
    </w:p>
    <w:p w14:paraId="28FF6A56" w14:textId="77777777" w:rsidR="00771D2B" w:rsidRPr="00033952" w:rsidRDefault="00771D2B" w:rsidP="00033952">
      <w:pPr>
        <w:pStyle w:val="Paragraphedeliste"/>
        <w:numPr>
          <w:ilvl w:val="0"/>
          <w:numId w:val="1"/>
        </w:numPr>
        <w:jc w:val="both"/>
        <w:rPr>
          <w:rFonts w:cstheme="minorHAnsi"/>
        </w:rPr>
      </w:pPr>
      <w:r w:rsidRPr="00033952">
        <w:rPr>
          <w:rFonts w:cstheme="minorHAnsi"/>
        </w:rPr>
        <w:t>La résolution,</w:t>
      </w:r>
    </w:p>
    <w:p w14:paraId="699F2873" w14:textId="77777777" w:rsidR="00771D2B" w:rsidRPr="00033952" w:rsidRDefault="00771D2B" w:rsidP="00033952">
      <w:pPr>
        <w:pStyle w:val="Paragraphedeliste"/>
        <w:numPr>
          <w:ilvl w:val="0"/>
          <w:numId w:val="1"/>
        </w:numPr>
        <w:jc w:val="both"/>
        <w:rPr>
          <w:rFonts w:cstheme="minorHAnsi"/>
        </w:rPr>
      </w:pPr>
      <w:r w:rsidRPr="00033952">
        <w:rPr>
          <w:rFonts w:cstheme="minorHAnsi"/>
        </w:rPr>
        <w:t>Le taux de compression.</w:t>
      </w:r>
    </w:p>
    <w:p w14:paraId="19DFC15C" w14:textId="77777777" w:rsidR="00771D2B" w:rsidRDefault="00771D2B" w:rsidP="00771D2B">
      <w:pPr>
        <w:rPr>
          <w:rFonts w:cstheme="minorHAnsi"/>
        </w:rPr>
      </w:pPr>
    </w:p>
    <w:p w14:paraId="42F9BE44" w14:textId="7CEA27A6" w:rsidR="00033952" w:rsidRPr="00033952" w:rsidRDefault="00033952" w:rsidP="00033952">
      <w:pPr>
        <w:rPr>
          <w:rFonts w:cstheme="minorHAnsi"/>
          <w:b/>
          <w:caps/>
          <w:sz w:val="28"/>
          <w:highlight w:val="green"/>
        </w:rPr>
      </w:pPr>
      <w:r w:rsidRPr="00033952">
        <w:rPr>
          <w:rFonts w:cstheme="minorHAnsi"/>
          <w:b/>
          <w:caps/>
          <w:sz w:val="28"/>
          <w:highlight w:val="green"/>
        </w:rPr>
        <w:t>poste 4 : Prestation de conversion en mode texte (OCR)</w:t>
      </w:r>
    </w:p>
    <w:p w14:paraId="08F95ADA" w14:textId="77777777" w:rsidR="00033952" w:rsidRPr="00975CB6" w:rsidRDefault="00033952" w:rsidP="00033952">
      <w:pPr>
        <w:rPr>
          <w:rFonts w:eastAsia="Calibri" w:cstheme="minorHAnsi"/>
          <w:kern w:val="2"/>
          <w:lang w:eastAsia="en-US"/>
        </w:rPr>
      </w:pPr>
      <w:r w:rsidRPr="00975CB6">
        <w:rPr>
          <w:rFonts w:eastAsia="Calibri" w:cstheme="minorHAnsi"/>
          <w:kern w:val="2"/>
          <w:lang w:eastAsia="en-US"/>
        </w:rPr>
        <w:t xml:space="preserve">Dans le cas où une conversion en mode texte (OCR) est commandée, le titulaire doit particulièrement veiller à : Redresser les images pour les rendre verticales, Aplanir le plus possible les pages sans détériorer le volume, Éviter les courbures des lignes de texte. </w:t>
      </w:r>
    </w:p>
    <w:p w14:paraId="73BC51DE" w14:textId="77777777" w:rsidR="00975CB6" w:rsidRPr="00975CB6" w:rsidRDefault="00975CB6" w:rsidP="00975CB6">
      <w:pPr>
        <w:rPr>
          <w:rFonts w:eastAsia="Calibri" w:cstheme="minorHAnsi"/>
          <w:kern w:val="2"/>
          <w:lang w:eastAsia="en-US"/>
        </w:rPr>
      </w:pPr>
      <w:r w:rsidRPr="00975CB6">
        <w:rPr>
          <w:rFonts w:eastAsia="Calibri" w:cstheme="minorHAnsi"/>
          <w:kern w:val="2"/>
          <w:lang w:eastAsia="en-US"/>
        </w:rPr>
        <w:t xml:space="preserve">Cette prestation consiste à enrichir le document numérique initial d’un format de consultation en mode texte. Elle concerne les volumes manuscrits et imprimés, annotés ou non. </w:t>
      </w:r>
    </w:p>
    <w:p w14:paraId="2AA67905" w14:textId="77777777" w:rsidR="00975CB6" w:rsidRPr="00975CB6" w:rsidRDefault="00975CB6" w:rsidP="00975CB6">
      <w:pPr>
        <w:rPr>
          <w:rFonts w:eastAsia="Calibri" w:cstheme="minorHAnsi"/>
          <w:kern w:val="2"/>
          <w:lang w:eastAsia="en-US"/>
        </w:rPr>
      </w:pPr>
      <w:r w:rsidRPr="00975CB6">
        <w:rPr>
          <w:rFonts w:eastAsia="Calibri" w:cstheme="minorHAnsi"/>
          <w:kern w:val="2"/>
          <w:lang w:eastAsia="en-US"/>
        </w:rPr>
        <w:t xml:space="preserve">Le titulaire doit : </w:t>
      </w:r>
    </w:p>
    <w:p w14:paraId="4B8880FC" w14:textId="77FC9021" w:rsidR="00975CB6" w:rsidRPr="00975CB6" w:rsidRDefault="00975CB6" w:rsidP="00975CB6">
      <w:pPr>
        <w:pStyle w:val="Paragraphedeliste"/>
        <w:numPr>
          <w:ilvl w:val="0"/>
          <w:numId w:val="9"/>
        </w:numPr>
        <w:rPr>
          <w:rFonts w:eastAsia="Calibri" w:cstheme="minorHAnsi"/>
          <w:kern w:val="2"/>
          <w:lang w:eastAsia="en-US"/>
        </w:rPr>
      </w:pPr>
      <w:r w:rsidRPr="00975CB6">
        <w:rPr>
          <w:rFonts w:eastAsia="Calibri" w:cstheme="minorHAnsi"/>
          <w:kern w:val="2"/>
          <w:lang w:eastAsia="en-US"/>
        </w:rPr>
        <w:lastRenderedPageBreak/>
        <w:t>Appliquer les caractéristiques attendues pour le traitement de reconnaissance optique de caractères décrites dans les Référentiels OCR (version 1 du 5 décembre 2013 et version 2 du 28 avril 2015) de la BnF</w:t>
      </w:r>
      <w:r w:rsidRPr="00975CB6">
        <w:rPr>
          <w:rStyle w:val="Appelnotedebasdep"/>
          <w:rFonts w:eastAsia="Calibri" w:cstheme="minorHAnsi"/>
          <w:kern w:val="2"/>
          <w:lang w:eastAsia="en-US"/>
        </w:rPr>
        <w:footnoteReference w:id="1"/>
      </w:r>
      <w:r w:rsidRPr="00975CB6">
        <w:rPr>
          <w:rFonts w:eastAsia="Calibri" w:cstheme="minorHAnsi"/>
          <w:kern w:val="2"/>
          <w:lang w:eastAsia="en-US"/>
        </w:rPr>
        <w:t xml:space="preserve">. </w:t>
      </w:r>
    </w:p>
    <w:p w14:paraId="07101C6F" w14:textId="77777777" w:rsidR="00975CB6" w:rsidRPr="00975CB6" w:rsidRDefault="00975CB6" w:rsidP="00975CB6">
      <w:pPr>
        <w:pStyle w:val="Paragraphedeliste"/>
        <w:numPr>
          <w:ilvl w:val="0"/>
          <w:numId w:val="9"/>
        </w:numPr>
        <w:rPr>
          <w:rFonts w:eastAsia="Calibri" w:cstheme="minorHAnsi"/>
          <w:kern w:val="2"/>
          <w:lang w:eastAsia="en-US"/>
        </w:rPr>
      </w:pPr>
      <w:r w:rsidRPr="00975CB6">
        <w:rPr>
          <w:rFonts w:eastAsia="Calibri" w:cstheme="minorHAnsi"/>
          <w:kern w:val="2"/>
          <w:lang w:eastAsia="en-US"/>
        </w:rPr>
        <w:t xml:space="preserve">Être particulièrement vigilant sur les points suivants : </w:t>
      </w:r>
    </w:p>
    <w:p w14:paraId="5B9BAD9A" w14:textId="77777777" w:rsidR="00975CB6" w:rsidRPr="00975CB6" w:rsidRDefault="00975CB6" w:rsidP="00975CB6">
      <w:pPr>
        <w:pStyle w:val="Paragraphedeliste"/>
        <w:numPr>
          <w:ilvl w:val="1"/>
          <w:numId w:val="9"/>
        </w:numPr>
        <w:rPr>
          <w:rFonts w:eastAsia="Calibri" w:cstheme="minorHAnsi"/>
          <w:kern w:val="2"/>
          <w:lang w:eastAsia="en-US"/>
        </w:rPr>
      </w:pPr>
      <w:r w:rsidRPr="00975CB6">
        <w:rPr>
          <w:rFonts w:eastAsia="Calibri" w:cstheme="minorHAnsi"/>
          <w:kern w:val="2"/>
          <w:lang w:eastAsia="en-US"/>
        </w:rPr>
        <w:t>La présence de zones manuscrites sur la majeure partie d’un volume</w:t>
      </w:r>
    </w:p>
    <w:p w14:paraId="4AE0500B" w14:textId="77777777" w:rsidR="00975CB6" w:rsidRPr="00975CB6" w:rsidRDefault="00975CB6" w:rsidP="00975CB6">
      <w:pPr>
        <w:pStyle w:val="Paragraphedeliste"/>
        <w:numPr>
          <w:ilvl w:val="1"/>
          <w:numId w:val="9"/>
        </w:numPr>
        <w:rPr>
          <w:rFonts w:eastAsia="Calibri" w:cstheme="minorHAnsi"/>
          <w:kern w:val="2"/>
          <w:lang w:eastAsia="en-US"/>
        </w:rPr>
      </w:pPr>
      <w:r w:rsidRPr="00975CB6">
        <w:rPr>
          <w:rFonts w:eastAsia="Calibri" w:cstheme="minorHAnsi"/>
          <w:kern w:val="2"/>
          <w:lang w:eastAsia="en-US"/>
        </w:rPr>
        <w:t>La qualité d’impression des volumes</w:t>
      </w:r>
    </w:p>
    <w:p w14:paraId="238AE8A7" w14:textId="77777777" w:rsidR="00975CB6" w:rsidRPr="00975CB6" w:rsidRDefault="00975CB6" w:rsidP="00975CB6">
      <w:pPr>
        <w:pStyle w:val="Paragraphedeliste"/>
        <w:numPr>
          <w:ilvl w:val="1"/>
          <w:numId w:val="9"/>
        </w:numPr>
        <w:rPr>
          <w:rFonts w:eastAsia="Calibri" w:cstheme="minorHAnsi"/>
          <w:kern w:val="2"/>
          <w:lang w:eastAsia="en-US"/>
        </w:rPr>
      </w:pPr>
      <w:r w:rsidRPr="00975CB6">
        <w:rPr>
          <w:rFonts w:eastAsia="Calibri" w:cstheme="minorHAnsi"/>
          <w:kern w:val="2"/>
          <w:lang w:eastAsia="en-US"/>
        </w:rPr>
        <w:t>Soumettre au musée une ou plusieurs propositions de redressement dans le cas où des volumes présentent des impressions nativement inclinées (ex : cas des annuaires des 17e et 18e siècles) afin d’obtenir le taux qualité OCR commandé</w:t>
      </w:r>
    </w:p>
    <w:p w14:paraId="17299CB6" w14:textId="77777777" w:rsidR="00975CB6" w:rsidRPr="00975CB6" w:rsidRDefault="00975CB6" w:rsidP="00975CB6">
      <w:pPr>
        <w:pStyle w:val="Paragraphedeliste"/>
        <w:numPr>
          <w:ilvl w:val="1"/>
          <w:numId w:val="9"/>
        </w:numPr>
        <w:rPr>
          <w:rFonts w:eastAsia="Calibri" w:cstheme="minorHAnsi"/>
          <w:kern w:val="2"/>
          <w:lang w:eastAsia="en-US"/>
        </w:rPr>
      </w:pPr>
      <w:r w:rsidRPr="00975CB6">
        <w:rPr>
          <w:rFonts w:eastAsia="Calibri" w:cstheme="minorHAnsi"/>
          <w:kern w:val="2"/>
          <w:lang w:eastAsia="en-US"/>
        </w:rPr>
        <w:t>Contrôler les images à convertir</w:t>
      </w:r>
    </w:p>
    <w:p w14:paraId="6D4B5C71" w14:textId="77777777" w:rsidR="00975CB6" w:rsidRPr="00975CB6" w:rsidRDefault="00975CB6" w:rsidP="00975CB6">
      <w:pPr>
        <w:pStyle w:val="Paragraphedeliste"/>
        <w:numPr>
          <w:ilvl w:val="1"/>
          <w:numId w:val="9"/>
        </w:numPr>
        <w:rPr>
          <w:rFonts w:eastAsia="Calibri" w:cstheme="minorHAnsi"/>
          <w:kern w:val="2"/>
          <w:lang w:eastAsia="en-US"/>
        </w:rPr>
      </w:pPr>
      <w:r w:rsidRPr="00975CB6">
        <w:rPr>
          <w:rFonts w:eastAsia="Calibri" w:cstheme="minorHAnsi"/>
          <w:kern w:val="2"/>
          <w:lang w:eastAsia="en-US"/>
        </w:rPr>
        <w:t>Segmenter physiquement la page</w:t>
      </w:r>
    </w:p>
    <w:p w14:paraId="5CC0E0FC" w14:textId="77777777" w:rsidR="00975CB6" w:rsidRPr="00975CB6" w:rsidRDefault="00975CB6" w:rsidP="00975CB6">
      <w:pPr>
        <w:pStyle w:val="Paragraphedeliste"/>
        <w:numPr>
          <w:ilvl w:val="1"/>
          <w:numId w:val="9"/>
        </w:numPr>
        <w:rPr>
          <w:rFonts w:eastAsia="Calibri" w:cstheme="minorHAnsi"/>
          <w:kern w:val="2"/>
          <w:lang w:eastAsia="en-US"/>
        </w:rPr>
      </w:pPr>
      <w:r w:rsidRPr="00975CB6">
        <w:rPr>
          <w:rFonts w:eastAsia="Calibri" w:cstheme="minorHAnsi"/>
          <w:kern w:val="2"/>
          <w:lang w:eastAsia="en-US"/>
        </w:rPr>
        <w:t>Structurer le texte</w:t>
      </w:r>
    </w:p>
    <w:p w14:paraId="11359569" w14:textId="30879737" w:rsidR="00975CB6" w:rsidRDefault="00975CB6" w:rsidP="00975CB6">
      <w:pPr>
        <w:pStyle w:val="Paragraphedeliste"/>
        <w:numPr>
          <w:ilvl w:val="1"/>
          <w:numId w:val="9"/>
        </w:numPr>
        <w:rPr>
          <w:rFonts w:eastAsia="Calibri" w:cstheme="minorHAnsi"/>
          <w:kern w:val="2"/>
          <w:lang w:eastAsia="en-US"/>
        </w:rPr>
      </w:pPr>
      <w:r w:rsidRPr="00975CB6">
        <w:rPr>
          <w:rFonts w:eastAsia="Calibri" w:cstheme="minorHAnsi"/>
          <w:kern w:val="2"/>
          <w:lang w:eastAsia="en-US"/>
        </w:rPr>
        <w:t xml:space="preserve">Préparer l’ensemble des données en vue de leur livraison. </w:t>
      </w:r>
    </w:p>
    <w:p w14:paraId="63A2E117" w14:textId="77777777" w:rsidR="00975CB6" w:rsidRPr="00975CB6" w:rsidRDefault="00975CB6" w:rsidP="00975CB6">
      <w:pPr>
        <w:rPr>
          <w:rFonts w:eastAsia="Calibri" w:cstheme="minorHAnsi"/>
          <w:kern w:val="2"/>
          <w:lang w:eastAsia="en-US"/>
        </w:rPr>
      </w:pPr>
    </w:p>
    <w:p w14:paraId="4FB18621" w14:textId="265E4CA3" w:rsidR="00975CB6" w:rsidRPr="00975CB6" w:rsidRDefault="00975CB6" w:rsidP="00975CB6">
      <w:pPr>
        <w:jc w:val="both"/>
        <w:rPr>
          <w:rFonts w:cstheme="minorHAnsi"/>
          <w:b/>
        </w:rPr>
      </w:pPr>
      <w:r w:rsidRPr="00975CB6">
        <w:rPr>
          <w:rFonts w:cstheme="minorHAnsi"/>
          <w:b/>
        </w:rPr>
        <w:t xml:space="preserve">Règles générales de conversion </w:t>
      </w:r>
    </w:p>
    <w:p w14:paraId="68738789" w14:textId="437B2ECA" w:rsidR="00975CB6" w:rsidRDefault="00975CB6" w:rsidP="00975CB6">
      <w:pPr>
        <w:rPr>
          <w:rFonts w:eastAsia="Calibri" w:cstheme="minorHAnsi"/>
          <w:kern w:val="2"/>
          <w:lang w:eastAsia="en-US"/>
        </w:rPr>
      </w:pPr>
      <w:r w:rsidRPr="00975CB6">
        <w:rPr>
          <w:rFonts w:eastAsia="Calibri" w:cstheme="minorHAnsi"/>
          <w:kern w:val="2"/>
          <w:lang w:eastAsia="en-US"/>
        </w:rPr>
        <w:t xml:space="preserve">Les volumes à océriser peuvent comporter des pages vides, des logos, des publicités et catalogues d’éditeurs, des illustrations (formules chimiques et mathématiques, partitions, cartes, …), des textes illisibles. Le musée se laisse la possibilité de décider du traitement à appliquer à ces pages – conversion ou exclusion de la conversion – à chaque commande. Un échantillonnage des fichiers océrisés pourra être demandé par le musée avant l’océrisation complète de tous les fichiers commandés. Cette phase de test permettra de vérifier la qualité de l’OCR. </w:t>
      </w:r>
    </w:p>
    <w:p w14:paraId="27E86C4C" w14:textId="77777777" w:rsidR="00975CB6" w:rsidRPr="00975CB6" w:rsidRDefault="00975CB6" w:rsidP="00975CB6">
      <w:pPr>
        <w:rPr>
          <w:rFonts w:eastAsia="Calibri" w:cstheme="minorHAnsi"/>
          <w:kern w:val="2"/>
          <w:lang w:eastAsia="en-US"/>
        </w:rPr>
      </w:pPr>
    </w:p>
    <w:p w14:paraId="33239406" w14:textId="2D473DAB" w:rsidR="00975CB6" w:rsidRPr="00975CB6" w:rsidRDefault="00975CB6" w:rsidP="00975CB6">
      <w:pPr>
        <w:jc w:val="both"/>
        <w:rPr>
          <w:rFonts w:cstheme="minorHAnsi"/>
          <w:b/>
        </w:rPr>
      </w:pPr>
      <w:r w:rsidRPr="00975CB6">
        <w:rPr>
          <w:rFonts w:cstheme="minorHAnsi"/>
          <w:b/>
        </w:rPr>
        <w:t xml:space="preserve">Qualité de l’OCR </w:t>
      </w:r>
    </w:p>
    <w:p w14:paraId="190DA2B2" w14:textId="77777777" w:rsidR="00975CB6" w:rsidRDefault="00975CB6" w:rsidP="00975CB6">
      <w:pPr>
        <w:rPr>
          <w:rFonts w:eastAsia="Calibri" w:cstheme="minorHAnsi"/>
          <w:kern w:val="2"/>
          <w:lang w:eastAsia="en-US"/>
        </w:rPr>
      </w:pPr>
      <w:r w:rsidRPr="00975CB6">
        <w:rPr>
          <w:rFonts w:eastAsia="Calibri" w:cstheme="minorHAnsi"/>
          <w:kern w:val="2"/>
          <w:lang w:eastAsia="en-US"/>
        </w:rPr>
        <w:t xml:space="preserve">Les taux de qualité attendus concernent, d’une part, le taux de segmentation et de typage de blocs lors de la structuration et, d’autre part, le taux de reconnaissance des mots. </w:t>
      </w:r>
    </w:p>
    <w:p w14:paraId="0C9A221B" w14:textId="77777777" w:rsidR="00975CB6" w:rsidRDefault="00975CB6" w:rsidP="00975CB6">
      <w:pPr>
        <w:rPr>
          <w:rFonts w:eastAsia="Calibri" w:cstheme="minorHAnsi"/>
          <w:kern w:val="2"/>
          <w:lang w:eastAsia="en-US"/>
        </w:rPr>
      </w:pPr>
      <w:r w:rsidRPr="00975CB6">
        <w:rPr>
          <w:rFonts w:eastAsia="Calibri" w:cstheme="minorHAnsi"/>
          <w:kern w:val="2"/>
          <w:lang w:eastAsia="en-US"/>
        </w:rPr>
        <w:t xml:space="preserve">Deux niveaux de qualité peuvent être requis, en fonction de chaque commande : </w:t>
      </w:r>
    </w:p>
    <w:p w14:paraId="48D9F056" w14:textId="77777777" w:rsidR="00975CB6" w:rsidRDefault="00975CB6" w:rsidP="00975CB6">
      <w:pPr>
        <w:pStyle w:val="Paragraphedeliste"/>
        <w:numPr>
          <w:ilvl w:val="0"/>
          <w:numId w:val="10"/>
        </w:numPr>
        <w:rPr>
          <w:rFonts w:eastAsia="Calibri" w:cstheme="minorHAnsi"/>
          <w:kern w:val="2"/>
          <w:lang w:eastAsia="en-US"/>
        </w:rPr>
      </w:pPr>
      <w:r w:rsidRPr="00975CB6">
        <w:rPr>
          <w:rFonts w:eastAsia="Calibri" w:cstheme="minorHAnsi"/>
          <w:kern w:val="2"/>
          <w:lang w:eastAsia="en-US"/>
        </w:rPr>
        <w:t>OCR brut</w:t>
      </w:r>
    </w:p>
    <w:p w14:paraId="06724628" w14:textId="77777777" w:rsidR="00975CB6" w:rsidRDefault="00975CB6" w:rsidP="00975CB6">
      <w:pPr>
        <w:pStyle w:val="Paragraphedeliste"/>
        <w:numPr>
          <w:ilvl w:val="0"/>
          <w:numId w:val="10"/>
        </w:numPr>
        <w:rPr>
          <w:rFonts w:eastAsia="Calibri" w:cstheme="minorHAnsi"/>
          <w:kern w:val="2"/>
          <w:lang w:eastAsia="en-US"/>
        </w:rPr>
      </w:pPr>
      <w:r w:rsidRPr="00975CB6">
        <w:rPr>
          <w:rFonts w:eastAsia="Calibri" w:cstheme="minorHAnsi"/>
          <w:kern w:val="2"/>
          <w:lang w:eastAsia="en-US"/>
        </w:rPr>
        <w:t>OCR à 99%</w:t>
      </w:r>
    </w:p>
    <w:p w14:paraId="76F26A51" w14:textId="26FB016C" w:rsidR="00975CB6" w:rsidRDefault="00975CB6" w:rsidP="00975CB6">
      <w:pPr>
        <w:rPr>
          <w:rFonts w:eastAsia="Calibri" w:cstheme="minorHAnsi"/>
          <w:kern w:val="2"/>
          <w:lang w:eastAsia="en-US"/>
        </w:rPr>
      </w:pPr>
      <w:r w:rsidRPr="00975CB6">
        <w:rPr>
          <w:rFonts w:eastAsia="Calibri" w:cstheme="minorHAnsi"/>
          <w:kern w:val="2"/>
          <w:lang w:eastAsia="en-US"/>
        </w:rPr>
        <w:t xml:space="preserve">Pour parvenir à un taux qualité de 99%, le titulaire doit corriger manuellement le résultat obtenu. </w:t>
      </w:r>
    </w:p>
    <w:p w14:paraId="47B7FBF1" w14:textId="77777777" w:rsidR="00975CB6" w:rsidRPr="00975CB6" w:rsidRDefault="00975CB6" w:rsidP="00975CB6">
      <w:pPr>
        <w:rPr>
          <w:rFonts w:eastAsia="Calibri" w:cstheme="minorHAnsi"/>
          <w:kern w:val="2"/>
          <w:lang w:eastAsia="en-US"/>
        </w:rPr>
      </w:pPr>
    </w:p>
    <w:p w14:paraId="4CE591D9" w14:textId="2A7B32A3" w:rsidR="00975CB6" w:rsidRPr="00975CB6" w:rsidRDefault="00975CB6" w:rsidP="00975CB6">
      <w:pPr>
        <w:jc w:val="both"/>
        <w:rPr>
          <w:rFonts w:cstheme="minorHAnsi"/>
          <w:b/>
        </w:rPr>
      </w:pPr>
      <w:r w:rsidRPr="00975CB6">
        <w:rPr>
          <w:rFonts w:cstheme="minorHAnsi"/>
          <w:b/>
        </w:rPr>
        <w:t xml:space="preserve">Formats des fichiers </w:t>
      </w:r>
    </w:p>
    <w:p w14:paraId="661B6E81" w14:textId="77777777" w:rsidR="00975CB6" w:rsidRDefault="00975CB6" w:rsidP="00975CB6">
      <w:pPr>
        <w:rPr>
          <w:rFonts w:eastAsia="Calibri" w:cstheme="minorHAnsi"/>
          <w:kern w:val="2"/>
          <w:lang w:eastAsia="en-US"/>
        </w:rPr>
      </w:pPr>
      <w:r w:rsidRPr="00975CB6">
        <w:rPr>
          <w:rFonts w:eastAsia="Calibri" w:cstheme="minorHAnsi"/>
          <w:kern w:val="2"/>
          <w:lang w:eastAsia="en-US"/>
        </w:rPr>
        <w:t xml:space="preserve">En fonction de la commande, le musée se réserve la possibilité de choisir entre : </w:t>
      </w:r>
    </w:p>
    <w:p w14:paraId="5601CB5D" w14:textId="77777777" w:rsidR="00975CB6" w:rsidRDefault="00975CB6" w:rsidP="00975CB6">
      <w:pPr>
        <w:pStyle w:val="Paragraphedeliste"/>
        <w:numPr>
          <w:ilvl w:val="0"/>
          <w:numId w:val="11"/>
        </w:numPr>
        <w:rPr>
          <w:rFonts w:eastAsia="Calibri" w:cstheme="minorHAnsi"/>
          <w:kern w:val="2"/>
          <w:lang w:eastAsia="en-US"/>
        </w:rPr>
      </w:pPr>
      <w:r w:rsidRPr="00975CB6">
        <w:rPr>
          <w:rFonts w:eastAsia="Calibri" w:cstheme="minorHAnsi"/>
          <w:kern w:val="2"/>
          <w:lang w:eastAsia="en-US"/>
        </w:rPr>
        <w:t>Le format ALTO de la bibliothèque du Congrès</w:t>
      </w:r>
      <w:r w:rsidRPr="00975CB6">
        <w:rPr>
          <w:rStyle w:val="Appelnotedebasdep"/>
          <w:rFonts w:eastAsia="Calibri" w:cstheme="minorHAnsi"/>
          <w:kern w:val="2"/>
          <w:lang w:eastAsia="en-US"/>
        </w:rPr>
        <w:footnoteReference w:id="2"/>
      </w:r>
      <w:r w:rsidRPr="00975CB6">
        <w:rPr>
          <w:rFonts w:eastAsia="Calibri" w:cstheme="minorHAnsi"/>
          <w:kern w:val="2"/>
          <w:lang w:eastAsia="en-US"/>
        </w:rPr>
        <w:t xml:space="preserve"> </w:t>
      </w:r>
    </w:p>
    <w:p w14:paraId="77A3A7F2" w14:textId="77777777" w:rsidR="00975CB6" w:rsidRDefault="00975CB6" w:rsidP="00975CB6">
      <w:pPr>
        <w:pStyle w:val="Paragraphedeliste"/>
        <w:numPr>
          <w:ilvl w:val="0"/>
          <w:numId w:val="11"/>
        </w:numPr>
        <w:rPr>
          <w:rFonts w:eastAsia="Calibri" w:cstheme="minorHAnsi"/>
          <w:kern w:val="2"/>
          <w:lang w:eastAsia="en-US"/>
        </w:rPr>
      </w:pPr>
      <w:r w:rsidRPr="00975CB6">
        <w:rPr>
          <w:rFonts w:eastAsia="Calibri" w:cstheme="minorHAnsi"/>
          <w:kern w:val="2"/>
          <w:lang w:eastAsia="en-US"/>
        </w:rPr>
        <w:lastRenderedPageBreak/>
        <w:t>Le format ALTO de la Bibliothèque nationale de France</w:t>
      </w:r>
      <w:r w:rsidRPr="00975CB6">
        <w:rPr>
          <w:rStyle w:val="Appelnotedebasdep"/>
          <w:rFonts w:eastAsia="Calibri" w:cstheme="minorHAnsi"/>
          <w:kern w:val="2"/>
          <w:lang w:eastAsia="en-US"/>
        </w:rPr>
        <w:footnoteReference w:id="3"/>
      </w:r>
      <w:r w:rsidRPr="00975CB6">
        <w:rPr>
          <w:rFonts w:eastAsia="Calibri" w:cstheme="minorHAnsi"/>
          <w:kern w:val="2"/>
          <w:lang w:eastAsia="en-US"/>
        </w:rPr>
        <w:t xml:space="preserve"> </w:t>
      </w:r>
    </w:p>
    <w:p w14:paraId="5ECA90AD" w14:textId="77777777" w:rsidR="00975CB6" w:rsidRDefault="00975CB6" w:rsidP="00975CB6">
      <w:pPr>
        <w:pStyle w:val="Paragraphedeliste"/>
        <w:numPr>
          <w:ilvl w:val="0"/>
          <w:numId w:val="11"/>
        </w:numPr>
        <w:rPr>
          <w:rFonts w:eastAsia="Calibri" w:cstheme="minorHAnsi"/>
          <w:kern w:val="2"/>
          <w:lang w:eastAsia="en-US"/>
        </w:rPr>
      </w:pPr>
      <w:r>
        <w:rPr>
          <w:rFonts w:eastAsia="Calibri" w:cstheme="minorHAnsi"/>
          <w:kern w:val="2"/>
          <w:lang w:eastAsia="en-US"/>
        </w:rPr>
        <w:t>L</w:t>
      </w:r>
      <w:r w:rsidRPr="00975CB6">
        <w:rPr>
          <w:rFonts w:eastAsia="Calibri" w:cstheme="minorHAnsi"/>
          <w:kern w:val="2"/>
          <w:lang w:eastAsia="en-US"/>
        </w:rPr>
        <w:t>e Référentiel OCR (version 2 du 28 avril 2015) de la BnF</w:t>
      </w:r>
      <w:r w:rsidRPr="00975CB6">
        <w:rPr>
          <w:rStyle w:val="Appelnotedebasdep"/>
          <w:rFonts w:eastAsia="Calibri" w:cstheme="minorHAnsi"/>
          <w:kern w:val="2"/>
          <w:lang w:eastAsia="en-US"/>
        </w:rPr>
        <w:footnoteReference w:id="4"/>
      </w:r>
      <w:r w:rsidRPr="00975CB6">
        <w:rPr>
          <w:rFonts w:eastAsia="Calibri" w:cstheme="minorHAnsi"/>
          <w:kern w:val="2"/>
          <w:lang w:eastAsia="en-US"/>
        </w:rPr>
        <w:t xml:space="preserve">. </w:t>
      </w:r>
    </w:p>
    <w:p w14:paraId="6000933D" w14:textId="77777777" w:rsidR="00975CB6" w:rsidRDefault="00975CB6" w:rsidP="00975CB6">
      <w:pPr>
        <w:rPr>
          <w:rFonts w:eastAsia="Calibri" w:cstheme="minorHAnsi"/>
          <w:kern w:val="2"/>
          <w:lang w:eastAsia="en-US"/>
        </w:rPr>
      </w:pPr>
      <w:r w:rsidRPr="00975CB6">
        <w:rPr>
          <w:rFonts w:eastAsia="Calibri" w:cstheme="minorHAnsi"/>
          <w:kern w:val="2"/>
          <w:lang w:eastAsia="en-US"/>
        </w:rPr>
        <w:t xml:space="preserve">Le </w:t>
      </w:r>
      <w:r>
        <w:rPr>
          <w:rFonts w:eastAsia="Calibri" w:cstheme="minorHAnsi"/>
          <w:kern w:val="2"/>
          <w:lang w:eastAsia="en-US"/>
        </w:rPr>
        <w:t>musée</w:t>
      </w:r>
      <w:r w:rsidRPr="00975CB6">
        <w:rPr>
          <w:rFonts w:eastAsia="Calibri" w:cstheme="minorHAnsi"/>
          <w:kern w:val="2"/>
          <w:lang w:eastAsia="en-US"/>
        </w:rPr>
        <w:t xml:space="preserve"> peut également demander au titulaire de livrer d’autres formats de fichiers : </w:t>
      </w:r>
    </w:p>
    <w:p w14:paraId="6CD01428" w14:textId="77777777" w:rsidR="00975CB6" w:rsidRDefault="00975CB6" w:rsidP="00975CB6">
      <w:pPr>
        <w:pStyle w:val="Paragraphedeliste"/>
        <w:numPr>
          <w:ilvl w:val="0"/>
          <w:numId w:val="12"/>
        </w:numPr>
        <w:rPr>
          <w:rFonts w:eastAsia="Calibri" w:cstheme="minorHAnsi"/>
          <w:kern w:val="2"/>
          <w:lang w:eastAsia="en-US"/>
        </w:rPr>
      </w:pPr>
      <w:r w:rsidRPr="00975CB6">
        <w:rPr>
          <w:rFonts w:eastAsia="Calibri" w:cstheme="minorHAnsi"/>
          <w:kern w:val="2"/>
          <w:lang w:eastAsia="en-US"/>
        </w:rPr>
        <w:t>Fichiers PDF</w:t>
      </w:r>
    </w:p>
    <w:p w14:paraId="7F50FD30" w14:textId="77777777" w:rsidR="00975CB6" w:rsidRDefault="00975CB6" w:rsidP="00975CB6">
      <w:pPr>
        <w:pStyle w:val="Paragraphedeliste"/>
        <w:numPr>
          <w:ilvl w:val="0"/>
          <w:numId w:val="12"/>
        </w:numPr>
        <w:rPr>
          <w:rFonts w:eastAsia="Calibri" w:cstheme="minorHAnsi"/>
          <w:kern w:val="2"/>
          <w:lang w:eastAsia="en-US"/>
        </w:rPr>
      </w:pPr>
      <w:r w:rsidRPr="00975CB6">
        <w:rPr>
          <w:rFonts w:eastAsia="Calibri" w:cstheme="minorHAnsi"/>
          <w:kern w:val="2"/>
          <w:lang w:eastAsia="en-US"/>
        </w:rPr>
        <w:t>Fichiers texte (RTF, DOC/DOCX/ODT).</w:t>
      </w:r>
    </w:p>
    <w:p w14:paraId="1E190561" w14:textId="5F273CB6" w:rsidR="00975CB6" w:rsidRPr="00975CB6" w:rsidRDefault="00975CB6" w:rsidP="00975CB6">
      <w:pPr>
        <w:rPr>
          <w:rFonts w:eastAsia="Calibri" w:cstheme="minorHAnsi"/>
          <w:kern w:val="2"/>
          <w:lang w:eastAsia="en-US"/>
        </w:rPr>
      </w:pPr>
      <w:r w:rsidRPr="00975CB6">
        <w:rPr>
          <w:rFonts w:eastAsia="Calibri" w:cstheme="minorHAnsi"/>
          <w:kern w:val="2"/>
          <w:lang w:eastAsia="en-US"/>
        </w:rPr>
        <w:t xml:space="preserve">Le titulaire doit livrer les fichiers OCR dans le format choisi lors de la commande. </w:t>
      </w:r>
    </w:p>
    <w:p w14:paraId="219B596D" w14:textId="77777777" w:rsidR="00033952" w:rsidRPr="00033952" w:rsidRDefault="00033952" w:rsidP="00033952">
      <w:pPr>
        <w:rPr>
          <w:rFonts w:cstheme="minorHAnsi"/>
          <w:b/>
          <w:sz w:val="28"/>
          <w:highlight w:val="green"/>
        </w:rPr>
      </w:pPr>
    </w:p>
    <w:p w14:paraId="02050CF3" w14:textId="15B38FA3" w:rsidR="00033952" w:rsidRPr="00033952" w:rsidRDefault="00033952" w:rsidP="00033952">
      <w:pPr>
        <w:rPr>
          <w:rFonts w:cstheme="minorHAnsi"/>
          <w:b/>
          <w:caps/>
          <w:sz w:val="28"/>
          <w:highlight w:val="green"/>
        </w:rPr>
      </w:pPr>
      <w:r w:rsidRPr="00033952">
        <w:rPr>
          <w:rFonts w:cstheme="minorHAnsi"/>
          <w:b/>
          <w:caps/>
          <w:sz w:val="28"/>
          <w:highlight w:val="green"/>
        </w:rPr>
        <w:t>Poste 5 : Prestation de réalisation de tables des matières</w:t>
      </w:r>
    </w:p>
    <w:p w14:paraId="00C16A7E" w14:textId="77777777" w:rsidR="00975CB6" w:rsidRPr="00975CB6" w:rsidRDefault="00975CB6" w:rsidP="00975CB6">
      <w:pPr>
        <w:rPr>
          <w:rFonts w:eastAsia="Calibri" w:cstheme="minorHAnsi"/>
          <w:kern w:val="2"/>
          <w:lang w:eastAsia="en-US"/>
        </w:rPr>
      </w:pPr>
      <w:r w:rsidRPr="00975CB6">
        <w:rPr>
          <w:rFonts w:eastAsia="Calibri" w:cstheme="minorHAnsi"/>
          <w:kern w:val="2"/>
          <w:lang w:eastAsia="en-US"/>
        </w:rPr>
        <w:t>Quand le volume le permet, le titulaire doit créer une table des matières par volume en appliquant les règles générales de transcription des tables des matières décrites dans le Référentiel traitement des tables (version 1 du 5 décembre 2013) de la BnF</w:t>
      </w:r>
      <w:r w:rsidRPr="00975CB6">
        <w:rPr>
          <w:rStyle w:val="Appelnotedebasdep"/>
          <w:rFonts w:eastAsia="Calibri" w:cstheme="minorHAnsi"/>
          <w:kern w:val="2"/>
          <w:lang w:eastAsia="en-US"/>
        </w:rPr>
        <w:footnoteReference w:id="5"/>
      </w:r>
      <w:r w:rsidRPr="00975CB6">
        <w:rPr>
          <w:rFonts w:eastAsia="Calibri" w:cstheme="minorHAnsi"/>
          <w:kern w:val="2"/>
          <w:lang w:eastAsia="en-US"/>
        </w:rPr>
        <w:t xml:space="preserve">. </w:t>
      </w:r>
    </w:p>
    <w:p w14:paraId="171F1095" w14:textId="6151BA5C" w:rsidR="00975CB6" w:rsidRPr="00975CB6" w:rsidRDefault="00975CB6" w:rsidP="00975CB6">
      <w:pPr>
        <w:jc w:val="both"/>
        <w:rPr>
          <w:rFonts w:cstheme="minorHAnsi"/>
          <w:b/>
        </w:rPr>
      </w:pPr>
      <w:r w:rsidRPr="00975CB6">
        <w:rPr>
          <w:rFonts w:cstheme="minorHAnsi"/>
          <w:b/>
        </w:rPr>
        <w:t xml:space="preserve">Format des fichiers </w:t>
      </w:r>
    </w:p>
    <w:p w14:paraId="0DF196D1" w14:textId="77777777" w:rsidR="00975CB6" w:rsidRDefault="00975CB6" w:rsidP="00975CB6">
      <w:pPr>
        <w:rPr>
          <w:rFonts w:eastAsia="Calibri" w:cstheme="minorHAnsi"/>
          <w:kern w:val="2"/>
          <w:lang w:eastAsia="en-US"/>
        </w:rPr>
      </w:pPr>
      <w:r w:rsidRPr="00975CB6">
        <w:rPr>
          <w:rFonts w:eastAsia="Calibri" w:cstheme="minorHAnsi"/>
          <w:kern w:val="2"/>
          <w:lang w:eastAsia="en-US"/>
        </w:rPr>
        <w:t xml:space="preserve">Les fichiers issus de la conversion des tables doivent être strictement conformes au schéma XML </w:t>
      </w:r>
      <w:proofErr w:type="spellStart"/>
      <w:r w:rsidRPr="00975CB6">
        <w:rPr>
          <w:rFonts w:eastAsia="Calibri" w:cstheme="minorHAnsi"/>
          <w:kern w:val="2"/>
          <w:lang w:eastAsia="en-US"/>
        </w:rPr>
        <w:t>TdMNum</w:t>
      </w:r>
      <w:proofErr w:type="spellEnd"/>
      <w:r w:rsidRPr="00975CB6">
        <w:rPr>
          <w:rFonts w:eastAsia="Calibri" w:cstheme="minorHAnsi"/>
          <w:kern w:val="2"/>
          <w:lang w:eastAsia="en-US"/>
        </w:rPr>
        <w:t xml:space="preserve"> disponible à l’adresse suivante : </w:t>
      </w:r>
      <w:hyperlink r:id="rId8" w:history="1">
        <w:r w:rsidRPr="00975CB6">
          <w:rPr>
            <w:rStyle w:val="Lienhypertexte"/>
            <w:rFonts w:cstheme="minorHAnsi"/>
            <w:kern w:val="2"/>
            <w:lang w:eastAsia="en-US"/>
          </w:rPr>
          <w:t>https://bibnum.bnf.fr/tdmNum/</w:t>
        </w:r>
      </w:hyperlink>
    </w:p>
    <w:p w14:paraId="1DCBEF6F" w14:textId="0975F982" w:rsidR="00975CB6" w:rsidRPr="00975CB6" w:rsidRDefault="00975CB6" w:rsidP="00975CB6">
      <w:pPr>
        <w:rPr>
          <w:rFonts w:eastAsia="Calibri" w:cstheme="minorHAnsi"/>
          <w:kern w:val="2"/>
          <w:lang w:eastAsia="en-US"/>
        </w:rPr>
      </w:pPr>
      <w:r w:rsidRPr="00975CB6">
        <w:rPr>
          <w:rFonts w:eastAsia="Calibri" w:cstheme="minorHAnsi"/>
          <w:kern w:val="2"/>
          <w:lang w:eastAsia="en-US"/>
        </w:rPr>
        <w:t xml:space="preserve">Le schéma est susceptible d’évoluer en cours de marché. Le titulaire est informé de toute modification. </w:t>
      </w:r>
    </w:p>
    <w:p w14:paraId="7B0BB260" w14:textId="77777777" w:rsidR="00033952" w:rsidRPr="00033952" w:rsidRDefault="00033952" w:rsidP="00033952">
      <w:pPr>
        <w:rPr>
          <w:rFonts w:cstheme="minorHAnsi"/>
        </w:rPr>
      </w:pPr>
    </w:p>
    <w:p w14:paraId="16CE7C61" w14:textId="4933D978" w:rsidR="00033952" w:rsidRPr="00033952" w:rsidRDefault="00033952" w:rsidP="00033952">
      <w:pPr>
        <w:rPr>
          <w:rFonts w:cstheme="minorHAnsi"/>
          <w:b/>
          <w:caps/>
          <w:sz w:val="28"/>
          <w:highlight w:val="green"/>
        </w:rPr>
      </w:pPr>
      <w:r w:rsidRPr="00033952">
        <w:rPr>
          <w:rFonts w:cstheme="minorHAnsi"/>
          <w:b/>
          <w:caps/>
          <w:sz w:val="28"/>
          <w:highlight w:val="green"/>
        </w:rPr>
        <w:t>poste 6 : Indexation</w:t>
      </w:r>
    </w:p>
    <w:p w14:paraId="61F83173" w14:textId="28012A69" w:rsidR="00975CB6" w:rsidRPr="00975CB6" w:rsidRDefault="00975CB6" w:rsidP="00975CB6">
      <w:pPr>
        <w:rPr>
          <w:rFonts w:eastAsia="Calibri" w:cstheme="minorHAnsi"/>
          <w:kern w:val="2"/>
          <w:lang w:eastAsia="en-US"/>
        </w:rPr>
      </w:pPr>
      <w:r w:rsidRPr="00975CB6">
        <w:rPr>
          <w:rFonts w:eastAsia="Calibri" w:cstheme="minorHAnsi"/>
          <w:kern w:val="2"/>
          <w:lang w:eastAsia="en-US"/>
        </w:rPr>
        <w:t xml:space="preserve">La prestation d’indexation consiste à relever un certain nombre d’informations, manuscrites et/ou dactylographiées, présentes sur les documents ou relatives à ceux-ci et à compléter un fichier d’indexation fourni par le </w:t>
      </w:r>
      <w:r>
        <w:rPr>
          <w:rFonts w:eastAsia="Calibri" w:cstheme="minorHAnsi"/>
          <w:kern w:val="2"/>
          <w:lang w:eastAsia="en-US"/>
        </w:rPr>
        <w:t>musée</w:t>
      </w:r>
      <w:r w:rsidRPr="00975CB6">
        <w:rPr>
          <w:rFonts w:eastAsia="Calibri" w:cstheme="minorHAnsi"/>
          <w:kern w:val="2"/>
          <w:lang w:eastAsia="en-US"/>
        </w:rPr>
        <w:t xml:space="preserve"> au plus tard pendant la réunion de cadrage. Les champs à indexer sont précisés au titulaire à chaque commande.</w:t>
      </w:r>
    </w:p>
    <w:p w14:paraId="67CEA116" w14:textId="77777777" w:rsidR="00975CB6" w:rsidRDefault="00975CB6" w:rsidP="00975CB6">
      <w:pPr>
        <w:rPr>
          <w:rFonts w:eastAsia="Calibri" w:cstheme="minorHAnsi"/>
          <w:kern w:val="2"/>
          <w:lang w:eastAsia="en-US"/>
        </w:rPr>
      </w:pPr>
      <w:r w:rsidRPr="00975CB6">
        <w:rPr>
          <w:rFonts w:eastAsia="Calibri" w:cstheme="minorHAnsi"/>
          <w:kern w:val="2"/>
          <w:lang w:eastAsia="en-US"/>
        </w:rPr>
        <w:t xml:space="preserve">Pour les documents conservés dans les services d’archives, les </w:t>
      </w:r>
      <w:r w:rsidRPr="00975CB6">
        <w:rPr>
          <w:rFonts w:eastAsia="Calibri" w:cstheme="minorHAnsi"/>
          <w:kern w:val="2"/>
          <w:highlight w:val="yellow"/>
          <w:lang w:eastAsia="en-US"/>
        </w:rPr>
        <w:t>informations susceptibles d’être demandées</w:t>
      </w:r>
      <w:r w:rsidRPr="00975CB6">
        <w:rPr>
          <w:rFonts w:eastAsia="Calibri" w:cstheme="minorHAnsi"/>
          <w:kern w:val="2"/>
          <w:lang w:eastAsia="en-US"/>
        </w:rPr>
        <w:t xml:space="preserve"> à la saisie et sans que la liste soit exhaustive, concernent : </w:t>
      </w:r>
    </w:p>
    <w:p w14:paraId="3802EFFA"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le</w:t>
      </w:r>
      <w:proofErr w:type="gramEnd"/>
      <w:r w:rsidRPr="00975CB6">
        <w:rPr>
          <w:rFonts w:eastAsia="Calibri" w:cstheme="minorHAnsi"/>
          <w:kern w:val="2"/>
          <w:lang w:eastAsia="en-US"/>
        </w:rPr>
        <w:t xml:space="preserve"> nom d’un militaire ou d’un civil,</w:t>
      </w:r>
    </w:p>
    <w:p w14:paraId="5879E8CC"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son</w:t>
      </w:r>
      <w:proofErr w:type="gramEnd"/>
      <w:r w:rsidRPr="00975CB6">
        <w:rPr>
          <w:rFonts w:eastAsia="Calibri" w:cstheme="minorHAnsi"/>
          <w:kern w:val="2"/>
          <w:lang w:eastAsia="en-US"/>
        </w:rPr>
        <w:t xml:space="preserve"> pseudonyme,</w:t>
      </w:r>
    </w:p>
    <w:p w14:paraId="01B69780"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ses</w:t>
      </w:r>
      <w:proofErr w:type="gramEnd"/>
      <w:r w:rsidRPr="00975CB6">
        <w:rPr>
          <w:rFonts w:eastAsia="Calibri" w:cstheme="minorHAnsi"/>
          <w:kern w:val="2"/>
          <w:lang w:eastAsia="en-US"/>
        </w:rPr>
        <w:t xml:space="preserve"> prénoms, </w:t>
      </w:r>
    </w:p>
    <w:p w14:paraId="3927B0C8"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le</w:t>
      </w:r>
      <w:proofErr w:type="gramEnd"/>
      <w:r w:rsidRPr="00975CB6">
        <w:rPr>
          <w:rFonts w:eastAsia="Calibri" w:cstheme="minorHAnsi"/>
          <w:kern w:val="2"/>
          <w:lang w:eastAsia="en-US"/>
        </w:rPr>
        <w:t xml:space="preserve"> sexe, </w:t>
      </w:r>
    </w:p>
    <w:p w14:paraId="65BA082C"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une</w:t>
      </w:r>
      <w:proofErr w:type="gramEnd"/>
      <w:r w:rsidRPr="00975CB6">
        <w:rPr>
          <w:rFonts w:eastAsia="Calibri" w:cstheme="minorHAnsi"/>
          <w:kern w:val="2"/>
          <w:lang w:eastAsia="en-US"/>
        </w:rPr>
        <w:t xml:space="preserve"> date (naissance, décès, décision, inhumation, …), </w:t>
      </w:r>
    </w:p>
    <w:p w14:paraId="10FAFAD3"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un</w:t>
      </w:r>
      <w:proofErr w:type="gramEnd"/>
      <w:r w:rsidRPr="00975CB6">
        <w:rPr>
          <w:rFonts w:eastAsia="Calibri" w:cstheme="minorHAnsi"/>
          <w:kern w:val="2"/>
          <w:lang w:eastAsia="en-US"/>
        </w:rPr>
        <w:t xml:space="preserve"> lieu, </w:t>
      </w:r>
    </w:p>
    <w:p w14:paraId="75944954"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un</w:t>
      </w:r>
      <w:proofErr w:type="gramEnd"/>
      <w:r w:rsidRPr="00975CB6">
        <w:rPr>
          <w:rFonts w:eastAsia="Calibri" w:cstheme="minorHAnsi"/>
          <w:kern w:val="2"/>
          <w:lang w:eastAsia="en-US"/>
        </w:rPr>
        <w:t xml:space="preserve"> lieu-dit (ou complément d’information), </w:t>
      </w:r>
    </w:p>
    <w:p w14:paraId="14DA276F"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lastRenderedPageBreak/>
        <w:t>un</w:t>
      </w:r>
      <w:proofErr w:type="gramEnd"/>
      <w:r w:rsidRPr="00975CB6">
        <w:rPr>
          <w:rFonts w:eastAsia="Calibri" w:cstheme="minorHAnsi"/>
          <w:kern w:val="2"/>
          <w:lang w:eastAsia="en-US"/>
        </w:rPr>
        <w:t xml:space="preserve"> département, </w:t>
      </w:r>
    </w:p>
    <w:p w14:paraId="1E1ED437"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un</w:t>
      </w:r>
      <w:proofErr w:type="gramEnd"/>
      <w:r w:rsidRPr="00975CB6">
        <w:rPr>
          <w:rFonts w:eastAsia="Calibri" w:cstheme="minorHAnsi"/>
          <w:kern w:val="2"/>
          <w:lang w:eastAsia="en-US"/>
        </w:rPr>
        <w:t xml:space="preserve"> pays (naissance, décès, recrutement, sépulture, domicile, internement, …), </w:t>
      </w:r>
    </w:p>
    <w:p w14:paraId="1AE59C4F"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la</w:t>
      </w:r>
      <w:proofErr w:type="gramEnd"/>
      <w:r w:rsidRPr="00975CB6">
        <w:rPr>
          <w:rFonts w:eastAsia="Calibri" w:cstheme="minorHAnsi"/>
          <w:kern w:val="2"/>
          <w:lang w:eastAsia="en-US"/>
        </w:rPr>
        <w:t xml:space="preserve"> nationalité, </w:t>
      </w:r>
    </w:p>
    <w:p w14:paraId="56AB7985"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la</w:t>
      </w:r>
      <w:proofErr w:type="gramEnd"/>
      <w:r w:rsidRPr="00975CB6">
        <w:rPr>
          <w:rFonts w:eastAsia="Calibri" w:cstheme="minorHAnsi"/>
          <w:kern w:val="2"/>
          <w:lang w:eastAsia="en-US"/>
        </w:rPr>
        <w:t xml:space="preserve"> profession, </w:t>
      </w:r>
    </w:p>
    <w:p w14:paraId="721F5924"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le</w:t>
      </w:r>
      <w:proofErr w:type="gramEnd"/>
      <w:r w:rsidRPr="00975CB6">
        <w:rPr>
          <w:rFonts w:eastAsia="Calibri" w:cstheme="minorHAnsi"/>
          <w:kern w:val="2"/>
          <w:lang w:eastAsia="en-US"/>
        </w:rPr>
        <w:t xml:space="preserve"> grade, </w:t>
      </w:r>
    </w:p>
    <w:p w14:paraId="5E27A11E"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l’unité</w:t>
      </w:r>
      <w:proofErr w:type="gramEnd"/>
      <w:r w:rsidRPr="00975CB6">
        <w:rPr>
          <w:rFonts w:eastAsia="Calibri" w:cstheme="minorHAnsi"/>
          <w:kern w:val="2"/>
          <w:lang w:eastAsia="en-US"/>
        </w:rPr>
        <w:t xml:space="preserve"> militaire, </w:t>
      </w:r>
    </w:p>
    <w:p w14:paraId="44EA4EB0"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le</w:t>
      </w:r>
      <w:proofErr w:type="gramEnd"/>
      <w:r w:rsidRPr="00975CB6">
        <w:rPr>
          <w:rFonts w:eastAsia="Calibri" w:cstheme="minorHAnsi"/>
          <w:kern w:val="2"/>
          <w:lang w:eastAsia="en-US"/>
        </w:rPr>
        <w:t xml:space="preserve"> bataillon, la compagnie, la batterie, … </w:t>
      </w:r>
    </w:p>
    <w:p w14:paraId="015EDE53"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le</w:t>
      </w:r>
      <w:proofErr w:type="gramEnd"/>
      <w:r w:rsidRPr="00975CB6">
        <w:rPr>
          <w:rFonts w:eastAsia="Calibri" w:cstheme="minorHAnsi"/>
          <w:kern w:val="2"/>
          <w:lang w:eastAsia="en-US"/>
        </w:rPr>
        <w:t xml:space="preserve"> bureau de recrutement, </w:t>
      </w:r>
    </w:p>
    <w:p w14:paraId="2F63BB5D"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la</w:t>
      </w:r>
      <w:proofErr w:type="gramEnd"/>
      <w:r w:rsidRPr="00975CB6">
        <w:rPr>
          <w:rFonts w:eastAsia="Calibri" w:cstheme="minorHAnsi"/>
          <w:kern w:val="2"/>
          <w:lang w:eastAsia="en-US"/>
        </w:rPr>
        <w:t xml:space="preserve"> classe, </w:t>
      </w:r>
    </w:p>
    <w:p w14:paraId="63289B7F"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le</w:t>
      </w:r>
      <w:proofErr w:type="gramEnd"/>
      <w:r w:rsidRPr="00975CB6">
        <w:rPr>
          <w:rFonts w:eastAsia="Calibri" w:cstheme="minorHAnsi"/>
          <w:kern w:val="2"/>
          <w:lang w:eastAsia="en-US"/>
        </w:rPr>
        <w:t xml:space="preserve"> numéro matricule, </w:t>
      </w:r>
    </w:p>
    <w:p w14:paraId="7624180E"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la</w:t>
      </w:r>
      <w:proofErr w:type="gramEnd"/>
      <w:r w:rsidRPr="00975CB6">
        <w:rPr>
          <w:rFonts w:eastAsia="Calibri" w:cstheme="minorHAnsi"/>
          <w:kern w:val="2"/>
          <w:lang w:eastAsia="en-US"/>
        </w:rPr>
        <w:t xml:space="preserve"> cause du décès, </w:t>
      </w:r>
    </w:p>
    <w:p w14:paraId="7438C9EB"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la</w:t>
      </w:r>
      <w:proofErr w:type="gramEnd"/>
      <w:r w:rsidRPr="00975CB6">
        <w:rPr>
          <w:rFonts w:eastAsia="Calibri" w:cstheme="minorHAnsi"/>
          <w:kern w:val="2"/>
          <w:lang w:eastAsia="en-US"/>
        </w:rPr>
        <w:t xml:space="preserve"> mention, </w:t>
      </w:r>
    </w:p>
    <w:p w14:paraId="0AE6B901"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la</w:t>
      </w:r>
      <w:proofErr w:type="gramEnd"/>
      <w:r w:rsidRPr="00975CB6">
        <w:rPr>
          <w:rFonts w:eastAsia="Calibri" w:cstheme="minorHAnsi"/>
          <w:kern w:val="2"/>
          <w:lang w:eastAsia="en-US"/>
        </w:rPr>
        <w:t xml:space="preserve"> décoration, </w:t>
      </w:r>
    </w:p>
    <w:p w14:paraId="6CAEA712"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le</w:t>
      </w:r>
      <w:proofErr w:type="gramEnd"/>
      <w:r w:rsidRPr="00975CB6">
        <w:rPr>
          <w:rFonts w:eastAsia="Calibri" w:cstheme="minorHAnsi"/>
          <w:kern w:val="2"/>
          <w:lang w:eastAsia="en-US"/>
        </w:rPr>
        <w:t xml:space="preserve"> conflit, </w:t>
      </w:r>
    </w:p>
    <w:p w14:paraId="2CCA8AD4"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un</w:t>
      </w:r>
      <w:proofErr w:type="gramEnd"/>
      <w:r w:rsidRPr="00975CB6">
        <w:rPr>
          <w:rFonts w:eastAsia="Calibri" w:cstheme="minorHAnsi"/>
          <w:kern w:val="2"/>
          <w:lang w:eastAsia="en-US"/>
        </w:rPr>
        <w:t xml:space="preserve"> mot-matière, </w:t>
      </w:r>
    </w:p>
    <w:p w14:paraId="6F181316" w14:textId="77777777" w:rsidR="00975CB6" w:rsidRDefault="00975CB6" w:rsidP="00975CB6">
      <w:pPr>
        <w:pStyle w:val="Paragraphedeliste"/>
        <w:numPr>
          <w:ilvl w:val="0"/>
          <w:numId w:val="13"/>
        </w:numPr>
        <w:rPr>
          <w:rFonts w:eastAsia="Calibri" w:cstheme="minorHAnsi"/>
          <w:kern w:val="2"/>
          <w:lang w:eastAsia="en-US"/>
        </w:rPr>
      </w:pPr>
      <w:proofErr w:type="gramStart"/>
      <w:r w:rsidRPr="00975CB6">
        <w:rPr>
          <w:rFonts w:eastAsia="Calibri" w:cstheme="minorHAnsi"/>
          <w:kern w:val="2"/>
          <w:lang w:eastAsia="en-US"/>
        </w:rPr>
        <w:t>une</w:t>
      </w:r>
      <w:proofErr w:type="gramEnd"/>
      <w:r w:rsidRPr="00975CB6">
        <w:rPr>
          <w:rFonts w:eastAsia="Calibri" w:cstheme="minorHAnsi"/>
          <w:kern w:val="2"/>
          <w:lang w:eastAsia="en-US"/>
        </w:rPr>
        <w:t xml:space="preserve"> typologie documentaire.</w:t>
      </w:r>
    </w:p>
    <w:p w14:paraId="49839767" w14:textId="77777777" w:rsidR="00975CB6" w:rsidRDefault="00975CB6" w:rsidP="00975CB6">
      <w:pPr>
        <w:rPr>
          <w:rFonts w:eastAsia="Calibri" w:cstheme="minorHAnsi"/>
          <w:kern w:val="2"/>
          <w:lang w:eastAsia="en-US"/>
        </w:rPr>
      </w:pPr>
      <w:r w:rsidRPr="00975CB6">
        <w:rPr>
          <w:rFonts w:eastAsia="Calibri" w:cstheme="minorHAnsi"/>
          <w:kern w:val="2"/>
          <w:lang w:eastAsia="en-US"/>
        </w:rPr>
        <w:t xml:space="preserve">Pour les documents conservés dans les musées, les </w:t>
      </w:r>
      <w:r w:rsidRPr="00975CB6">
        <w:rPr>
          <w:rFonts w:eastAsia="Calibri" w:cstheme="minorHAnsi"/>
          <w:kern w:val="2"/>
          <w:highlight w:val="yellow"/>
          <w:lang w:eastAsia="en-US"/>
        </w:rPr>
        <w:t>informations susceptibles d’être demandées</w:t>
      </w:r>
      <w:r w:rsidRPr="00975CB6">
        <w:rPr>
          <w:rFonts w:eastAsia="Calibri" w:cstheme="minorHAnsi"/>
          <w:kern w:val="2"/>
          <w:lang w:eastAsia="en-US"/>
        </w:rPr>
        <w:t xml:space="preserve"> à la saisie concernent : </w:t>
      </w:r>
    </w:p>
    <w:p w14:paraId="0B185CF3" w14:textId="77777777" w:rsidR="00975CB6" w:rsidRDefault="00975CB6" w:rsidP="00975CB6">
      <w:pPr>
        <w:pStyle w:val="Paragraphedeliste"/>
        <w:numPr>
          <w:ilvl w:val="0"/>
          <w:numId w:val="14"/>
        </w:numPr>
        <w:rPr>
          <w:rFonts w:eastAsia="Calibri" w:cstheme="minorHAnsi"/>
          <w:kern w:val="2"/>
          <w:lang w:eastAsia="en-US"/>
        </w:rPr>
      </w:pPr>
      <w:proofErr w:type="gramStart"/>
      <w:r w:rsidRPr="00975CB6">
        <w:rPr>
          <w:rFonts w:eastAsia="Calibri" w:cstheme="minorHAnsi"/>
          <w:kern w:val="2"/>
          <w:lang w:eastAsia="en-US"/>
        </w:rPr>
        <w:t>le</w:t>
      </w:r>
      <w:proofErr w:type="gramEnd"/>
      <w:r w:rsidRPr="00975CB6">
        <w:rPr>
          <w:rFonts w:eastAsia="Calibri" w:cstheme="minorHAnsi"/>
          <w:kern w:val="2"/>
          <w:lang w:eastAsia="en-US"/>
        </w:rPr>
        <w:t xml:space="preserve"> nom de l’artiste, </w:t>
      </w:r>
    </w:p>
    <w:p w14:paraId="4B8B65D3" w14:textId="77777777" w:rsidR="00975CB6" w:rsidRDefault="00975CB6" w:rsidP="00975CB6">
      <w:pPr>
        <w:pStyle w:val="Paragraphedeliste"/>
        <w:numPr>
          <w:ilvl w:val="0"/>
          <w:numId w:val="14"/>
        </w:numPr>
        <w:rPr>
          <w:rFonts w:eastAsia="Calibri" w:cstheme="minorHAnsi"/>
          <w:kern w:val="2"/>
          <w:lang w:eastAsia="en-US"/>
        </w:rPr>
      </w:pPr>
      <w:proofErr w:type="gramStart"/>
      <w:r w:rsidRPr="00975CB6">
        <w:rPr>
          <w:rFonts w:eastAsia="Calibri" w:cstheme="minorHAnsi"/>
          <w:kern w:val="2"/>
          <w:lang w:eastAsia="en-US"/>
        </w:rPr>
        <w:t>le</w:t>
      </w:r>
      <w:proofErr w:type="gramEnd"/>
      <w:r w:rsidRPr="00975CB6">
        <w:rPr>
          <w:rFonts w:eastAsia="Calibri" w:cstheme="minorHAnsi"/>
          <w:kern w:val="2"/>
          <w:lang w:eastAsia="en-US"/>
        </w:rPr>
        <w:t xml:space="preserve"> titre de l’œuvre, </w:t>
      </w:r>
    </w:p>
    <w:p w14:paraId="6BB27D8C" w14:textId="77777777" w:rsidR="00975CB6" w:rsidRDefault="00975CB6" w:rsidP="00975CB6">
      <w:pPr>
        <w:pStyle w:val="Paragraphedeliste"/>
        <w:numPr>
          <w:ilvl w:val="0"/>
          <w:numId w:val="14"/>
        </w:numPr>
        <w:rPr>
          <w:rFonts w:eastAsia="Calibri" w:cstheme="minorHAnsi"/>
          <w:kern w:val="2"/>
          <w:lang w:eastAsia="en-US"/>
        </w:rPr>
      </w:pPr>
      <w:proofErr w:type="gramStart"/>
      <w:r w:rsidRPr="00975CB6">
        <w:rPr>
          <w:rFonts w:eastAsia="Calibri" w:cstheme="minorHAnsi"/>
          <w:kern w:val="2"/>
          <w:lang w:eastAsia="en-US"/>
        </w:rPr>
        <w:t>son</w:t>
      </w:r>
      <w:proofErr w:type="gramEnd"/>
      <w:r w:rsidRPr="00975CB6">
        <w:rPr>
          <w:rFonts w:eastAsia="Calibri" w:cstheme="minorHAnsi"/>
          <w:kern w:val="2"/>
          <w:lang w:eastAsia="en-US"/>
        </w:rPr>
        <w:t xml:space="preserve"> numéro d’inventaire, </w:t>
      </w:r>
    </w:p>
    <w:p w14:paraId="79E6A897" w14:textId="77777777" w:rsidR="00975CB6" w:rsidRDefault="00975CB6" w:rsidP="00975CB6">
      <w:pPr>
        <w:pStyle w:val="Paragraphedeliste"/>
        <w:numPr>
          <w:ilvl w:val="0"/>
          <w:numId w:val="14"/>
        </w:numPr>
        <w:rPr>
          <w:rFonts w:eastAsia="Calibri" w:cstheme="minorHAnsi"/>
          <w:kern w:val="2"/>
          <w:lang w:eastAsia="en-US"/>
        </w:rPr>
      </w:pPr>
      <w:proofErr w:type="gramStart"/>
      <w:r w:rsidRPr="00975CB6">
        <w:rPr>
          <w:rFonts w:eastAsia="Calibri" w:cstheme="minorHAnsi"/>
          <w:kern w:val="2"/>
          <w:lang w:eastAsia="en-US"/>
        </w:rPr>
        <w:t>son</w:t>
      </w:r>
      <w:proofErr w:type="gramEnd"/>
      <w:r w:rsidRPr="00975CB6">
        <w:rPr>
          <w:rFonts w:eastAsia="Calibri" w:cstheme="minorHAnsi"/>
          <w:kern w:val="2"/>
          <w:lang w:eastAsia="en-US"/>
        </w:rPr>
        <w:t xml:space="preserve"> année et type d’acquisition,</w:t>
      </w:r>
    </w:p>
    <w:p w14:paraId="39E1A490" w14:textId="77777777" w:rsidR="00975CB6" w:rsidRDefault="00975CB6" w:rsidP="00975CB6">
      <w:pPr>
        <w:pStyle w:val="Paragraphedeliste"/>
        <w:numPr>
          <w:ilvl w:val="0"/>
          <w:numId w:val="14"/>
        </w:numPr>
        <w:rPr>
          <w:rFonts w:eastAsia="Calibri" w:cstheme="minorHAnsi"/>
          <w:kern w:val="2"/>
          <w:lang w:eastAsia="en-US"/>
        </w:rPr>
      </w:pPr>
      <w:r w:rsidRPr="00975CB6">
        <w:rPr>
          <w:rFonts w:eastAsia="Calibri" w:cstheme="minorHAnsi"/>
          <w:kern w:val="2"/>
          <w:lang w:eastAsia="en-US"/>
        </w:rPr>
        <w:t xml:space="preserve"> </w:t>
      </w:r>
      <w:proofErr w:type="gramStart"/>
      <w:r w:rsidRPr="00975CB6">
        <w:rPr>
          <w:rFonts w:eastAsia="Calibri" w:cstheme="minorHAnsi"/>
          <w:kern w:val="2"/>
          <w:lang w:eastAsia="en-US"/>
        </w:rPr>
        <w:t>la</w:t>
      </w:r>
      <w:proofErr w:type="gramEnd"/>
      <w:r w:rsidRPr="00975CB6">
        <w:rPr>
          <w:rFonts w:eastAsia="Calibri" w:cstheme="minorHAnsi"/>
          <w:kern w:val="2"/>
          <w:lang w:eastAsia="en-US"/>
        </w:rPr>
        <w:t xml:space="preserve"> technique employée, </w:t>
      </w:r>
    </w:p>
    <w:p w14:paraId="098DF1C1" w14:textId="3D567C0C" w:rsidR="00975CB6" w:rsidRPr="00975CB6" w:rsidRDefault="00975CB6" w:rsidP="00975CB6">
      <w:pPr>
        <w:pStyle w:val="Paragraphedeliste"/>
        <w:numPr>
          <w:ilvl w:val="0"/>
          <w:numId w:val="14"/>
        </w:numPr>
        <w:rPr>
          <w:rFonts w:eastAsia="Calibri" w:cstheme="minorHAnsi"/>
          <w:kern w:val="2"/>
          <w:lang w:eastAsia="en-US"/>
        </w:rPr>
      </w:pPr>
      <w:proofErr w:type="gramStart"/>
      <w:r w:rsidRPr="00975CB6">
        <w:rPr>
          <w:rFonts w:eastAsia="Calibri" w:cstheme="minorHAnsi"/>
          <w:kern w:val="2"/>
          <w:lang w:eastAsia="en-US"/>
        </w:rPr>
        <w:t>ses</w:t>
      </w:r>
      <w:proofErr w:type="gramEnd"/>
      <w:r w:rsidRPr="00975CB6">
        <w:rPr>
          <w:rFonts w:eastAsia="Calibri" w:cstheme="minorHAnsi"/>
          <w:kern w:val="2"/>
          <w:lang w:eastAsia="en-US"/>
        </w:rPr>
        <w:t xml:space="preserve"> dimensions.</w:t>
      </w:r>
    </w:p>
    <w:p w14:paraId="274940C7" w14:textId="77777777" w:rsidR="00975CB6" w:rsidRDefault="00975CB6" w:rsidP="00975CB6">
      <w:pPr>
        <w:rPr>
          <w:rFonts w:eastAsia="Calibri" w:cstheme="minorHAnsi"/>
          <w:kern w:val="2"/>
          <w:lang w:eastAsia="en-US"/>
        </w:rPr>
      </w:pPr>
      <w:r w:rsidRPr="00975CB6">
        <w:rPr>
          <w:rFonts w:eastAsia="Calibri" w:cstheme="minorHAnsi"/>
          <w:kern w:val="2"/>
          <w:lang w:eastAsia="en-US"/>
        </w:rPr>
        <w:t xml:space="preserve">Pour certains champs, le </w:t>
      </w:r>
      <w:r>
        <w:rPr>
          <w:rFonts w:eastAsia="Calibri" w:cstheme="minorHAnsi"/>
          <w:kern w:val="2"/>
          <w:lang w:eastAsia="en-US"/>
        </w:rPr>
        <w:t>musée</w:t>
      </w:r>
      <w:r w:rsidRPr="00975CB6">
        <w:rPr>
          <w:rFonts w:eastAsia="Calibri" w:cstheme="minorHAnsi"/>
          <w:kern w:val="2"/>
          <w:lang w:eastAsia="en-US"/>
        </w:rPr>
        <w:t xml:space="preserve"> peut fournir des listes d’autorité (annexe 6). Le titulaire doit livrer le fichier d’indexation complété au format Excel et CSV qui comprend pour chaque ligne : le nom du fichier image indexé et son répertoire avec un lien actif vers l’image, une colonne « observations », renseignée par ses soins pour toute difficulté rencontrée (ex : absence d’informations, informations illisibles, choix effectué pour la saisie, ...). Cette colonne permet au </w:t>
      </w:r>
      <w:r>
        <w:rPr>
          <w:rFonts w:eastAsia="Calibri" w:cstheme="minorHAnsi"/>
          <w:kern w:val="2"/>
          <w:lang w:eastAsia="en-US"/>
        </w:rPr>
        <w:t>musée</w:t>
      </w:r>
      <w:r w:rsidRPr="00975CB6">
        <w:rPr>
          <w:rFonts w:eastAsia="Calibri" w:cstheme="minorHAnsi"/>
          <w:kern w:val="2"/>
          <w:lang w:eastAsia="en-US"/>
        </w:rPr>
        <w:t xml:space="preserve"> de procéder au contrôle prioritaire des lignes d'indexation ainsi repérées et d’apporter des éléments de réponse au cours de la prestation. </w:t>
      </w:r>
    </w:p>
    <w:p w14:paraId="25803EF3" w14:textId="4E0169EB" w:rsidR="00975CB6" w:rsidRPr="00975CB6" w:rsidRDefault="00975CB6" w:rsidP="00975CB6">
      <w:pPr>
        <w:rPr>
          <w:rFonts w:eastAsia="Calibri" w:cstheme="minorHAnsi"/>
          <w:kern w:val="2"/>
          <w:lang w:eastAsia="en-US"/>
        </w:rPr>
      </w:pPr>
      <w:r w:rsidRPr="00975CB6">
        <w:rPr>
          <w:rFonts w:eastAsia="Calibri" w:cstheme="minorHAnsi"/>
          <w:kern w:val="2"/>
          <w:lang w:eastAsia="en-US"/>
        </w:rPr>
        <w:t>Prévoir autant de lignes d’indexation que de noms mentionnés.</w:t>
      </w:r>
    </w:p>
    <w:p w14:paraId="3809AA62" w14:textId="77777777" w:rsidR="00771D2B" w:rsidRDefault="00771D2B" w:rsidP="00771D2B">
      <w:pPr>
        <w:rPr>
          <w:rFonts w:cstheme="minorHAnsi"/>
        </w:rPr>
      </w:pPr>
    </w:p>
    <w:p w14:paraId="65DA41C6" w14:textId="77777777" w:rsidR="00771D2B" w:rsidRPr="00CA11D2" w:rsidRDefault="00771D2B" w:rsidP="00771D2B">
      <w:pPr>
        <w:rPr>
          <w:rFonts w:cstheme="minorHAnsi"/>
          <w:b/>
          <w:sz w:val="28"/>
        </w:rPr>
      </w:pPr>
      <w:r w:rsidRPr="00CA11D2">
        <w:rPr>
          <w:rFonts w:cstheme="minorHAnsi"/>
          <w:b/>
          <w:sz w:val="28"/>
          <w:highlight w:val="green"/>
        </w:rPr>
        <w:t>POSTE 8. PREPARATION ET LIVRAISON DES FICHIERS NUMERIQUES</w:t>
      </w:r>
    </w:p>
    <w:p w14:paraId="64BFD9B3" w14:textId="17F81837" w:rsidR="00771D2B" w:rsidRPr="00765E03" w:rsidRDefault="00771D2B" w:rsidP="00765E03">
      <w:pPr>
        <w:pStyle w:val="Paragraphedeliste"/>
        <w:numPr>
          <w:ilvl w:val="1"/>
          <w:numId w:val="22"/>
        </w:numPr>
        <w:jc w:val="both"/>
        <w:rPr>
          <w:rFonts w:cstheme="minorHAnsi"/>
        </w:rPr>
      </w:pPr>
      <w:r w:rsidRPr="00765E03">
        <w:rPr>
          <w:rFonts w:cstheme="minorHAnsi"/>
        </w:rPr>
        <w:t>Se référer aux paragraphes de l’accord-cadre.</w:t>
      </w:r>
    </w:p>
    <w:p w14:paraId="2F0F92A7" w14:textId="77777777" w:rsidR="00771D2B" w:rsidRPr="00A74D02" w:rsidRDefault="00771D2B" w:rsidP="00126FF0">
      <w:pPr>
        <w:jc w:val="both"/>
        <w:rPr>
          <w:rFonts w:cstheme="minorHAnsi"/>
        </w:rPr>
      </w:pPr>
    </w:p>
    <w:p w14:paraId="0379E1D2" w14:textId="77777777" w:rsidR="00771D2B" w:rsidRDefault="00771D2B" w:rsidP="00126FF0">
      <w:pPr>
        <w:jc w:val="both"/>
        <w:rPr>
          <w:rFonts w:cstheme="minorHAnsi"/>
          <w:b/>
        </w:rPr>
      </w:pPr>
      <w:r w:rsidRPr="00B51C02">
        <w:rPr>
          <w:rFonts w:cstheme="minorHAnsi"/>
          <w:b/>
          <w:highlight w:val="cyan"/>
        </w:rPr>
        <w:t>Nommage des images</w:t>
      </w:r>
      <w:r>
        <w:rPr>
          <w:rFonts w:cstheme="minorHAnsi"/>
          <w:b/>
        </w:rPr>
        <w:t xml:space="preserve"> </w:t>
      </w:r>
    </w:p>
    <w:p w14:paraId="75D8DDE6" w14:textId="22E73C4D" w:rsidR="00771D2B" w:rsidRDefault="00771D2B" w:rsidP="00126FF0">
      <w:pPr>
        <w:jc w:val="both"/>
        <w:rPr>
          <w:rFonts w:cstheme="minorHAnsi"/>
        </w:rPr>
      </w:pPr>
      <w:r>
        <w:rPr>
          <w:rFonts w:cstheme="minorHAnsi"/>
          <w:highlight w:val="yellow"/>
        </w:rPr>
        <w:lastRenderedPageBreak/>
        <w:t>MAE_DE_202</w:t>
      </w:r>
      <w:r w:rsidR="00950651">
        <w:rPr>
          <w:rFonts w:cstheme="minorHAnsi"/>
          <w:highlight w:val="yellow"/>
        </w:rPr>
        <w:t>6</w:t>
      </w:r>
      <w:r w:rsidRPr="00C13C61">
        <w:rPr>
          <w:rFonts w:cstheme="minorHAnsi"/>
          <w:highlight w:val="yellow"/>
        </w:rPr>
        <w:t xml:space="preserve"> _</w:t>
      </w:r>
      <w:r>
        <w:rPr>
          <w:rFonts w:cstheme="minorHAnsi"/>
          <w:highlight w:val="yellow"/>
        </w:rPr>
        <w:t>0001</w:t>
      </w:r>
      <w:r w:rsidRPr="00C13C61">
        <w:rPr>
          <w:rFonts w:cstheme="minorHAnsi"/>
        </w:rPr>
        <w:t xml:space="preserve">. </w:t>
      </w:r>
      <w:proofErr w:type="gramStart"/>
      <w:r w:rsidRPr="00C13C61">
        <w:rPr>
          <w:rFonts w:cstheme="minorHAnsi"/>
        </w:rPr>
        <w:t>jpeg</w:t>
      </w:r>
      <w:proofErr w:type="gramEnd"/>
      <w:r>
        <w:rPr>
          <w:rFonts w:cstheme="minorHAnsi"/>
        </w:rPr>
        <w:t xml:space="preserve"> (diffusion)</w:t>
      </w:r>
    </w:p>
    <w:p w14:paraId="095608B2" w14:textId="70136417" w:rsidR="00771D2B" w:rsidRDefault="00771D2B" w:rsidP="00126FF0">
      <w:pPr>
        <w:jc w:val="both"/>
        <w:rPr>
          <w:rFonts w:cstheme="minorHAnsi"/>
        </w:rPr>
      </w:pPr>
      <w:r w:rsidRPr="00C13C61">
        <w:rPr>
          <w:rFonts w:cstheme="minorHAnsi"/>
          <w:highlight w:val="yellow"/>
        </w:rPr>
        <w:t>MAE_</w:t>
      </w:r>
      <w:r>
        <w:rPr>
          <w:rFonts w:cstheme="minorHAnsi"/>
          <w:highlight w:val="yellow"/>
        </w:rPr>
        <w:t>DE_</w:t>
      </w:r>
      <w:r w:rsidRPr="00C13C61">
        <w:rPr>
          <w:rFonts w:cstheme="minorHAnsi"/>
          <w:highlight w:val="yellow"/>
        </w:rPr>
        <w:t>202</w:t>
      </w:r>
      <w:r w:rsidR="00950651">
        <w:rPr>
          <w:rFonts w:cstheme="minorHAnsi"/>
          <w:highlight w:val="yellow"/>
        </w:rPr>
        <w:t>6</w:t>
      </w:r>
      <w:r w:rsidRPr="00C13C61">
        <w:rPr>
          <w:rFonts w:cstheme="minorHAnsi"/>
          <w:highlight w:val="yellow"/>
        </w:rPr>
        <w:t>_ZE_0001</w:t>
      </w:r>
      <w:r>
        <w:rPr>
          <w:rFonts w:cstheme="minorHAnsi"/>
        </w:rPr>
        <w:t>.tiff (conservation)</w:t>
      </w:r>
    </w:p>
    <w:p w14:paraId="449859E6" w14:textId="77777777" w:rsidR="00771D2B" w:rsidRDefault="00771D2B" w:rsidP="00126FF0">
      <w:pPr>
        <w:jc w:val="both"/>
        <w:rPr>
          <w:rFonts w:cstheme="minorHAnsi"/>
        </w:rPr>
      </w:pPr>
    </w:p>
    <w:p w14:paraId="23BDA01A" w14:textId="47FF9173" w:rsidR="00771D2B" w:rsidRPr="00765E03" w:rsidRDefault="00771D2B" w:rsidP="00765E03">
      <w:pPr>
        <w:pStyle w:val="Paragraphedeliste"/>
        <w:numPr>
          <w:ilvl w:val="0"/>
          <w:numId w:val="23"/>
        </w:numPr>
        <w:jc w:val="both"/>
        <w:rPr>
          <w:rFonts w:cstheme="minorHAnsi"/>
        </w:rPr>
      </w:pPr>
      <w:r w:rsidRPr="00765E03">
        <w:rPr>
          <w:rFonts w:cstheme="minorHAnsi"/>
        </w:rPr>
        <w:t>MAE : correspond à « Musée de l’air et de l’espace »</w:t>
      </w:r>
    </w:p>
    <w:p w14:paraId="3CB3CD3A" w14:textId="7880BF7E" w:rsidR="00771D2B" w:rsidRPr="00765E03" w:rsidRDefault="00771D2B" w:rsidP="00765E03">
      <w:pPr>
        <w:pStyle w:val="Paragraphedeliste"/>
        <w:numPr>
          <w:ilvl w:val="0"/>
          <w:numId w:val="23"/>
        </w:numPr>
        <w:jc w:val="both"/>
        <w:rPr>
          <w:rFonts w:cstheme="minorHAnsi"/>
        </w:rPr>
      </w:pPr>
      <w:r w:rsidRPr="00765E03">
        <w:rPr>
          <w:rFonts w:cstheme="minorHAnsi"/>
        </w:rPr>
        <w:t>DE : correspond à « fond versé par le… »</w:t>
      </w:r>
    </w:p>
    <w:p w14:paraId="58D5045C" w14:textId="4D74095A" w:rsidR="00771D2B" w:rsidRPr="00765E03" w:rsidRDefault="00771D2B" w:rsidP="00765E03">
      <w:pPr>
        <w:pStyle w:val="Paragraphedeliste"/>
        <w:numPr>
          <w:ilvl w:val="0"/>
          <w:numId w:val="23"/>
        </w:numPr>
        <w:jc w:val="both"/>
        <w:rPr>
          <w:rFonts w:cstheme="minorHAnsi"/>
        </w:rPr>
      </w:pPr>
      <w:r w:rsidRPr="00765E03">
        <w:rPr>
          <w:rFonts w:cstheme="minorHAnsi"/>
          <w:highlight w:val="yellow"/>
        </w:rPr>
        <w:t>202</w:t>
      </w:r>
      <w:r w:rsidR="00950651">
        <w:rPr>
          <w:rFonts w:cstheme="minorHAnsi"/>
          <w:highlight w:val="yellow"/>
        </w:rPr>
        <w:t>6</w:t>
      </w:r>
      <w:r w:rsidRPr="00765E03">
        <w:rPr>
          <w:rFonts w:cstheme="minorHAnsi"/>
          <w:highlight w:val="yellow"/>
        </w:rPr>
        <w:t> : correspond à l’année de versement</w:t>
      </w:r>
      <w:r w:rsidRPr="00765E03">
        <w:rPr>
          <w:rFonts w:cstheme="minorHAnsi"/>
        </w:rPr>
        <w:t xml:space="preserve"> </w:t>
      </w:r>
    </w:p>
    <w:p w14:paraId="7F151289" w14:textId="527830F4" w:rsidR="00771D2B" w:rsidRPr="00765E03" w:rsidRDefault="00771D2B" w:rsidP="00765E03">
      <w:pPr>
        <w:pStyle w:val="Paragraphedeliste"/>
        <w:numPr>
          <w:ilvl w:val="0"/>
          <w:numId w:val="23"/>
        </w:numPr>
        <w:jc w:val="both"/>
        <w:rPr>
          <w:rFonts w:cstheme="minorHAnsi"/>
        </w:rPr>
      </w:pPr>
      <w:r w:rsidRPr="00765E03">
        <w:rPr>
          <w:rFonts w:cstheme="minorHAnsi"/>
          <w:highlight w:val="yellow"/>
        </w:rPr>
        <w:t>ZE : correspond au fonds</w:t>
      </w:r>
      <w:r w:rsidRPr="00765E03">
        <w:rPr>
          <w:rFonts w:cstheme="minorHAnsi"/>
        </w:rPr>
        <w:t xml:space="preserve"> </w:t>
      </w:r>
    </w:p>
    <w:p w14:paraId="66751F28" w14:textId="3F56C014" w:rsidR="00771D2B" w:rsidRPr="00765E03" w:rsidRDefault="00771D2B" w:rsidP="00765E03">
      <w:pPr>
        <w:pStyle w:val="Paragraphedeliste"/>
        <w:numPr>
          <w:ilvl w:val="0"/>
          <w:numId w:val="23"/>
        </w:numPr>
        <w:jc w:val="both"/>
        <w:rPr>
          <w:rFonts w:cstheme="minorHAnsi"/>
        </w:rPr>
      </w:pPr>
      <w:r w:rsidRPr="00765E03">
        <w:rPr>
          <w:rFonts w:cstheme="minorHAnsi"/>
        </w:rPr>
        <w:t xml:space="preserve">0001 : correspond au numéro incrémental de vues </w:t>
      </w:r>
    </w:p>
    <w:p w14:paraId="36393872" w14:textId="77777777" w:rsidR="00771D2B" w:rsidRDefault="00771D2B" w:rsidP="00126FF0">
      <w:pPr>
        <w:jc w:val="both"/>
        <w:rPr>
          <w:rFonts w:cstheme="minorHAnsi"/>
        </w:rPr>
      </w:pPr>
    </w:p>
    <w:p w14:paraId="4C372B01" w14:textId="77777777" w:rsidR="00771D2B" w:rsidRDefault="00771D2B" w:rsidP="00126FF0">
      <w:pPr>
        <w:jc w:val="both"/>
        <w:rPr>
          <w:rFonts w:cstheme="minorHAnsi"/>
          <w:b/>
        </w:rPr>
      </w:pPr>
      <w:r w:rsidRPr="00B51C02">
        <w:rPr>
          <w:rFonts w:cstheme="minorHAnsi"/>
          <w:b/>
          <w:highlight w:val="cyan"/>
        </w:rPr>
        <w:t>Nommage des fichiers documentaires</w:t>
      </w:r>
      <w:r>
        <w:rPr>
          <w:rFonts w:cstheme="minorHAnsi"/>
          <w:b/>
        </w:rPr>
        <w:t xml:space="preserve"> </w:t>
      </w:r>
    </w:p>
    <w:p w14:paraId="05A38B22" w14:textId="77777777" w:rsidR="00771D2B" w:rsidRPr="00A74D02" w:rsidRDefault="00771D2B" w:rsidP="00126FF0">
      <w:pPr>
        <w:jc w:val="both"/>
        <w:rPr>
          <w:rFonts w:cstheme="minorHAnsi"/>
        </w:rPr>
      </w:pPr>
      <w:r w:rsidRPr="00A74D02">
        <w:rPr>
          <w:rFonts w:cstheme="minorHAnsi"/>
        </w:rPr>
        <w:t xml:space="preserve">Le titulaire doit enregistrer les rapports de production et le </w:t>
      </w:r>
      <w:r>
        <w:rPr>
          <w:rFonts w:cstheme="minorHAnsi"/>
        </w:rPr>
        <w:t>fichier de récolement</w:t>
      </w:r>
      <w:r w:rsidRPr="00A74D02">
        <w:rPr>
          <w:rFonts w:cstheme="minorHAnsi"/>
        </w:rPr>
        <w:t xml:space="preserve"> complété dans deux répertoires différents intitulés : </w:t>
      </w:r>
      <w:r w:rsidRPr="00C13C61">
        <w:rPr>
          <w:rFonts w:cstheme="minorHAnsi"/>
          <w:highlight w:val="yellow"/>
        </w:rPr>
        <w:t>« Rapports de production » et « fichier de récolement ».</w:t>
      </w:r>
    </w:p>
    <w:p w14:paraId="6E1D4B6D" w14:textId="77777777" w:rsidR="00771D2B" w:rsidRPr="00A74D02" w:rsidRDefault="00771D2B" w:rsidP="00126FF0">
      <w:pPr>
        <w:jc w:val="both"/>
        <w:rPr>
          <w:rFonts w:cstheme="minorHAnsi"/>
        </w:rPr>
      </w:pPr>
    </w:p>
    <w:p w14:paraId="74E377A6" w14:textId="77777777" w:rsidR="00771D2B" w:rsidRDefault="00771D2B" w:rsidP="00126FF0">
      <w:pPr>
        <w:jc w:val="both"/>
        <w:rPr>
          <w:rFonts w:cstheme="minorHAnsi"/>
          <w:b/>
        </w:rPr>
      </w:pPr>
      <w:r w:rsidRPr="00AD03EE">
        <w:rPr>
          <w:rFonts w:cstheme="minorHAnsi"/>
          <w:b/>
          <w:highlight w:val="cyan"/>
        </w:rPr>
        <w:t xml:space="preserve">Informations à reporter dans </w:t>
      </w:r>
      <w:r>
        <w:rPr>
          <w:rFonts w:cstheme="minorHAnsi"/>
          <w:b/>
          <w:highlight w:val="cyan"/>
        </w:rPr>
        <w:t xml:space="preserve">le </w:t>
      </w:r>
      <w:r w:rsidRPr="00FA7027">
        <w:rPr>
          <w:rFonts w:cstheme="minorHAnsi"/>
          <w:b/>
          <w:highlight w:val="cyan"/>
        </w:rPr>
        <w:t>fichier de récolement</w:t>
      </w:r>
    </w:p>
    <w:p w14:paraId="1659932F" w14:textId="77777777" w:rsidR="00771D2B" w:rsidRPr="00A74D02" w:rsidRDefault="00771D2B" w:rsidP="00126FF0">
      <w:pPr>
        <w:jc w:val="both"/>
        <w:rPr>
          <w:rFonts w:cstheme="minorHAnsi"/>
        </w:rPr>
      </w:pPr>
      <w:r w:rsidRPr="00A74D02">
        <w:rPr>
          <w:rFonts w:cstheme="minorHAnsi"/>
        </w:rPr>
        <w:t xml:space="preserve">Le titulaire doit compléter le </w:t>
      </w:r>
      <w:r>
        <w:rPr>
          <w:rFonts w:cstheme="minorHAnsi"/>
        </w:rPr>
        <w:t>fichier de récolement</w:t>
      </w:r>
      <w:r w:rsidRPr="00A74D02">
        <w:rPr>
          <w:rFonts w:cstheme="minorHAnsi"/>
        </w:rPr>
        <w:t xml:space="preserve"> avec les informations suivantes :</w:t>
      </w:r>
    </w:p>
    <w:p w14:paraId="05702062" w14:textId="16811EF3" w:rsidR="00771D2B" w:rsidRPr="00765E03" w:rsidRDefault="00771D2B" w:rsidP="00765E03">
      <w:pPr>
        <w:pStyle w:val="Paragraphedeliste"/>
        <w:numPr>
          <w:ilvl w:val="1"/>
          <w:numId w:val="25"/>
        </w:numPr>
        <w:jc w:val="both"/>
        <w:rPr>
          <w:rFonts w:cstheme="minorHAnsi"/>
        </w:rPr>
      </w:pPr>
      <w:r w:rsidRPr="00765E03">
        <w:rPr>
          <w:rFonts w:cstheme="minorHAnsi"/>
        </w:rPr>
        <w:t>Nombre de vues produites,</w:t>
      </w:r>
    </w:p>
    <w:p w14:paraId="39970CD2" w14:textId="2247A077" w:rsidR="00771D2B" w:rsidRPr="00765E03" w:rsidRDefault="00771D2B" w:rsidP="00765E03">
      <w:pPr>
        <w:pStyle w:val="Paragraphedeliste"/>
        <w:numPr>
          <w:ilvl w:val="1"/>
          <w:numId w:val="25"/>
        </w:numPr>
        <w:jc w:val="both"/>
        <w:rPr>
          <w:rFonts w:cstheme="minorHAnsi"/>
        </w:rPr>
      </w:pPr>
      <w:r w:rsidRPr="00765E03">
        <w:rPr>
          <w:rFonts w:cstheme="minorHAnsi"/>
        </w:rPr>
        <w:t>Identifiant de la première image de chaque fiche,</w:t>
      </w:r>
    </w:p>
    <w:p w14:paraId="72D3971F" w14:textId="78CE7FCE" w:rsidR="00771D2B" w:rsidRPr="00765E03" w:rsidRDefault="00771D2B" w:rsidP="00765E03">
      <w:pPr>
        <w:pStyle w:val="Paragraphedeliste"/>
        <w:numPr>
          <w:ilvl w:val="1"/>
          <w:numId w:val="25"/>
        </w:numPr>
        <w:jc w:val="both"/>
        <w:rPr>
          <w:rFonts w:cstheme="minorHAnsi"/>
        </w:rPr>
      </w:pPr>
      <w:r w:rsidRPr="00765E03">
        <w:rPr>
          <w:rFonts w:cstheme="minorHAnsi"/>
        </w:rPr>
        <w:t>Identifiant de la dernière image de chaque fiche,</w:t>
      </w:r>
    </w:p>
    <w:p w14:paraId="3A59815D" w14:textId="079C6B21" w:rsidR="00771D2B" w:rsidRPr="00765E03" w:rsidRDefault="00771D2B" w:rsidP="00765E03">
      <w:pPr>
        <w:pStyle w:val="Paragraphedeliste"/>
        <w:numPr>
          <w:ilvl w:val="1"/>
          <w:numId w:val="25"/>
        </w:numPr>
        <w:jc w:val="both"/>
        <w:rPr>
          <w:rFonts w:cstheme="minorHAnsi"/>
        </w:rPr>
      </w:pPr>
      <w:r w:rsidRPr="00765E03">
        <w:rPr>
          <w:rFonts w:cstheme="minorHAnsi"/>
        </w:rPr>
        <w:t>Eventuels commentaires.</w:t>
      </w:r>
    </w:p>
    <w:p w14:paraId="110B1BDF" w14:textId="77777777" w:rsidR="00771D2B" w:rsidRPr="00A74D02" w:rsidRDefault="00771D2B" w:rsidP="00126FF0">
      <w:pPr>
        <w:jc w:val="both"/>
        <w:rPr>
          <w:rFonts w:cstheme="minorHAnsi"/>
        </w:rPr>
      </w:pPr>
    </w:p>
    <w:p w14:paraId="7238E23F" w14:textId="77777777" w:rsidR="00771D2B" w:rsidRDefault="00771D2B" w:rsidP="00126FF0">
      <w:pPr>
        <w:jc w:val="both"/>
        <w:rPr>
          <w:rFonts w:cstheme="minorHAnsi"/>
          <w:b/>
        </w:rPr>
      </w:pPr>
      <w:r w:rsidRPr="00AD03EE">
        <w:rPr>
          <w:rFonts w:cstheme="minorHAnsi"/>
          <w:b/>
          <w:highlight w:val="cyan"/>
        </w:rPr>
        <w:t>Supports de livraison</w:t>
      </w:r>
    </w:p>
    <w:p w14:paraId="0FDD416C" w14:textId="77777777" w:rsidR="00771D2B" w:rsidRPr="00230719" w:rsidRDefault="00771D2B" w:rsidP="00126FF0">
      <w:pPr>
        <w:jc w:val="both"/>
        <w:rPr>
          <w:rFonts w:cstheme="minorHAnsi"/>
          <w:b/>
          <w:u w:val="single"/>
        </w:rPr>
      </w:pPr>
      <w:r w:rsidRPr="00230719">
        <w:rPr>
          <w:rFonts w:cstheme="minorHAnsi"/>
          <w:b/>
          <w:u w:val="single"/>
        </w:rPr>
        <w:t>1. Fichiers de contrôle</w:t>
      </w:r>
    </w:p>
    <w:p w14:paraId="0C3D4B67" w14:textId="10C32B16" w:rsidR="00771D2B" w:rsidRPr="00230719" w:rsidRDefault="00771D2B" w:rsidP="00126FF0">
      <w:pPr>
        <w:jc w:val="both"/>
        <w:rPr>
          <w:rFonts w:cstheme="minorHAnsi"/>
        </w:rPr>
      </w:pPr>
      <w:r w:rsidRPr="00230719">
        <w:rPr>
          <w:rFonts w:cstheme="minorHAnsi"/>
        </w:rPr>
        <w:t xml:space="preserve">Les fichiers de contrôle seront disponibles sur la plateforme </w:t>
      </w:r>
      <w:r w:rsidR="00950651" w:rsidRPr="00950651">
        <w:rPr>
          <w:rFonts w:cstheme="minorHAnsi"/>
          <w:bCs/>
          <w:smallCaps/>
          <w:color w:val="000000" w:themeColor="text1"/>
          <w:highlight w:val="yellow"/>
        </w:rPr>
        <w:t>XXX</w:t>
      </w:r>
      <w:r w:rsidRPr="00230719">
        <w:rPr>
          <w:rFonts w:cstheme="minorHAnsi"/>
        </w:rPr>
        <w:t>.</w:t>
      </w:r>
    </w:p>
    <w:p w14:paraId="268269C3" w14:textId="283F4B2D" w:rsidR="00771D2B" w:rsidRPr="00230719" w:rsidRDefault="00771D2B" w:rsidP="00126FF0">
      <w:pPr>
        <w:jc w:val="both"/>
        <w:rPr>
          <w:rFonts w:cstheme="minorHAnsi"/>
        </w:rPr>
      </w:pPr>
      <w:r w:rsidRPr="00230719">
        <w:rPr>
          <w:rFonts w:cstheme="minorHAnsi"/>
        </w:rPr>
        <w:t>Informations de connexion :</w:t>
      </w:r>
      <w:r w:rsidR="00950651">
        <w:rPr>
          <w:rFonts w:cstheme="minorHAnsi"/>
        </w:rPr>
        <w:t xml:space="preserve"> </w:t>
      </w:r>
      <w:r w:rsidR="00950651" w:rsidRPr="00950651">
        <w:rPr>
          <w:rFonts w:cstheme="minorHAnsi"/>
          <w:bCs/>
          <w:smallCaps/>
          <w:color w:val="000000" w:themeColor="text1"/>
          <w:highlight w:val="yellow"/>
        </w:rPr>
        <w:t>XXX</w:t>
      </w:r>
    </w:p>
    <w:p w14:paraId="011906F8" w14:textId="77777777" w:rsidR="00771D2B" w:rsidRPr="00230719" w:rsidRDefault="00771D2B" w:rsidP="00126FF0">
      <w:pPr>
        <w:jc w:val="both"/>
        <w:rPr>
          <w:rFonts w:cstheme="minorHAnsi"/>
        </w:rPr>
      </w:pPr>
    </w:p>
    <w:p w14:paraId="382D183C" w14:textId="77777777" w:rsidR="00771D2B" w:rsidRPr="00230719" w:rsidRDefault="00771D2B" w:rsidP="00126FF0">
      <w:pPr>
        <w:jc w:val="both"/>
        <w:rPr>
          <w:rFonts w:cstheme="minorHAnsi"/>
          <w:b/>
          <w:u w:val="single"/>
        </w:rPr>
      </w:pPr>
      <w:r w:rsidRPr="00230719">
        <w:rPr>
          <w:rFonts w:cstheme="minorHAnsi"/>
          <w:b/>
          <w:u w:val="single"/>
        </w:rPr>
        <w:t>2. Fichiers définitifs</w:t>
      </w:r>
    </w:p>
    <w:p w14:paraId="7B275F7D" w14:textId="77777777" w:rsidR="00771D2B" w:rsidRPr="004F7487" w:rsidRDefault="00771D2B" w:rsidP="00126FF0">
      <w:pPr>
        <w:jc w:val="both"/>
        <w:rPr>
          <w:rFonts w:cstheme="minorHAnsi"/>
          <w:b/>
          <w:color w:val="FF0000"/>
        </w:rPr>
      </w:pPr>
      <w:r w:rsidRPr="004F7487">
        <w:rPr>
          <w:rFonts w:cstheme="minorHAnsi"/>
          <w:b/>
          <w:color w:val="FF0000"/>
        </w:rPr>
        <w:t xml:space="preserve">L’ensemble des fichiers images </w:t>
      </w:r>
      <w:r>
        <w:rPr>
          <w:rFonts w:cstheme="minorHAnsi"/>
          <w:b/>
          <w:color w:val="FF0000"/>
        </w:rPr>
        <w:t>(formats JPEG</w:t>
      </w:r>
      <w:r w:rsidRPr="004F7487">
        <w:rPr>
          <w:rFonts w:cstheme="minorHAnsi"/>
          <w:b/>
          <w:color w:val="FF0000"/>
        </w:rPr>
        <w:t xml:space="preserve"> et TIFF) doit être liv</w:t>
      </w:r>
      <w:r>
        <w:rPr>
          <w:rFonts w:cstheme="minorHAnsi"/>
          <w:b/>
          <w:color w:val="FF0000"/>
        </w:rPr>
        <w:t>ré avec les vues techniques excepté</w:t>
      </w:r>
      <w:r w:rsidRPr="004F7487">
        <w:rPr>
          <w:rFonts w:cstheme="minorHAnsi"/>
          <w:b/>
          <w:color w:val="FF0000"/>
        </w:rPr>
        <w:t xml:space="preserve"> les</w:t>
      </w:r>
      <w:r>
        <w:rPr>
          <w:rFonts w:cstheme="minorHAnsi"/>
          <w:b/>
          <w:color w:val="FF0000"/>
        </w:rPr>
        <w:t xml:space="preserve"> fichiers images au format JPEG</w:t>
      </w:r>
      <w:r w:rsidRPr="004F7487">
        <w:rPr>
          <w:rFonts w:cstheme="minorHAnsi"/>
          <w:b/>
          <w:color w:val="FF0000"/>
        </w:rPr>
        <w:t xml:space="preserve"> destinés à la sous-direction des patrimoines culturels (SDPC).</w:t>
      </w:r>
    </w:p>
    <w:p w14:paraId="5045F5AD" w14:textId="77777777" w:rsidR="00771D2B" w:rsidRPr="00A74D02" w:rsidRDefault="00771D2B" w:rsidP="00126FF0">
      <w:pPr>
        <w:jc w:val="both"/>
        <w:rPr>
          <w:rFonts w:cstheme="minorHAnsi"/>
        </w:rPr>
      </w:pPr>
      <w:r w:rsidRPr="00A74D02">
        <w:rPr>
          <w:rFonts w:cstheme="minorHAnsi"/>
        </w:rPr>
        <w:t>Une fois les fichiers validés par la sous-direction des patrimoines culturels (SDPC), le titulaire doit les livrer via disques durs amovibles USB 2.0 minimum :</w:t>
      </w:r>
    </w:p>
    <w:p w14:paraId="2F65B2A8" w14:textId="104D72A4" w:rsidR="00771D2B" w:rsidRPr="00765E03" w:rsidRDefault="00771D2B" w:rsidP="00765E03">
      <w:pPr>
        <w:pStyle w:val="Paragraphedeliste"/>
        <w:numPr>
          <w:ilvl w:val="1"/>
          <w:numId w:val="29"/>
        </w:numPr>
        <w:jc w:val="both"/>
        <w:rPr>
          <w:rFonts w:cstheme="minorHAnsi"/>
        </w:rPr>
      </w:pPr>
      <w:proofErr w:type="gramStart"/>
      <w:r w:rsidRPr="00765E03">
        <w:rPr>
          <w:rFonts w:cstheme="minorHAnsi"/>
        </w:rPr>
        <w:t>les</w:t>
      </w:r>
      <w:proofErr w:type="gramEnd"/>
      <w:r w:rsidRPr="00765E03">
        <w:rPr>
          <w:rFonts w:cstheme="minorHAnsi"/>
        </w:rPr>
        <w:t xml:space="preserve"> fichiers images au format JPEG et TIFF,</w:t>
      </w:r>
    </w:p>
    <w:p w14:paraId="6B83A0AF" w14:textId="77B272FC" w:rsidR="00771D2B" w:rsidRPr="00765E03" w:rsidRDefault="00771D2B" w:rsidP="00765E03">
      <w:pPr>
        <w:pStyle w:val="Paragraphedeliste"/>
        <w:numPr>
          <w:ilvl w:val="1"/>
          <w:numId w:val="29"/>
        </w:numPr>
        <w:jc w:val="both"/>
        <w:rPr>
          <w:rFonts w:cstheme="minorHAnsi"/>
        </w:rPr>
      </w:pPr>
      <w:proofErr w:type="gramStart"/>
      <w:r w:rsidRPr="00765E03">
        <w:rPr>
          <w:rFonts w:cstheme="minorHAnsi"/>
        </w:rPr>
        <w:lastRenderedPageBreak/>
        <w:t>le</w:t>
      </w:r>
      <w:proofErr w:type="gramEnd"/>
      <w:r w:rsidRPr="00765E03">
        <w:rPr>
          <w:rFonts w:cstheme="minorHAnsi"/>
        </w:rPr>
        <w:t xml:space="preserve"> fichier de récolement complété.</w:t>
      </w:r>
    </w:p>
    <w:p w14:paraId="033D423B" w14:textId="6715CA66" w:rsidR="00231EE9" w:rsidRPr="00E608BB" w:rsidRDefault="00231EE9" w:rsidP="00950651">
      <w:pPr>
        <w:rPr>
          <w:rFonts w:ascii="InterFace Typo" w:hAnsi="InterFace Typo"/>
        </w:rPr>
      </w:pPr>
    </w:p>
    <w:sectPr w:rsidR="00231EE9" w:rsidRPr="00E608BB" w:rsidSect="00975CB6">
      <w:headerReference w:type="default" r:id="rId9"/>
      <w:footerReference w:type="default" r:id="rId10"/>
      <w:pgSz w:w="11906" w:h="16838" w:code="9"/>
      <w:pgMar w:top="0" w:right="964" w:bottom="96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8FAA1" w14:textId="77777777" w:rsidR="00545B5F" w:rsidRDefault="00545B5F" w:rsidP="00F302C2">
      <w:pPr>
        <w:spacing w:after="0" w:line="240" w:lineRule="auto"/>
      </w:pPr>
      <w:r>
        <w:separator/>
      </w:r>
    </w:p>
  </w:endnote>
  <w:endnote w:type="continuationSeparator" w:id="0">
    <w:p w14:paraId="248C1228" w14:textId="77777777" w:rsidR="00545B5F" w:rsidRDefault="00545B5F" w:rsidP="00F30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InterFace Typo Light">
    <w:panose1 w:val="020B0303030203020004"/>
    <w:charset w:val="00"/>
    <w:family w:val="swiss"/>
    <w:pitch w:val="variable"/>
    <w:sig w:usb0="A00000AF" w:usb1="4000205B" w:usb2="00000000" w:usb3="00000000" w:csb0="00000093" w:csb1="00000000"/>
  </w:font>
  <w:font w:name="Verdana">
    <w:panose1 w:val="020B0604030504040204"/>
    <w:charset w:val="00"/>
    <w:family w:val="swiss"/>
    <w:pitch w:val="variable"/>
    <w:sig w:usb0="A00006FF" w:usb1="4000205B" w:usb2="00000010" w:usb3="00000000" w:csb0="0000019F" w:csb1="00000000"/>
  </w:font>
  <w:font w:name="InterFace Typo">
    <w:panose1 w:val="020B0503030203020004"/>
    <w:charset w:val="00"/>
    <w:family w:val="swiss"/>
    <w:pitch w:val="variable"/>
    <w:sig w:usb0="A00000AF" w:usb1="4000205B" w:usb2="00000000" w:usb3="00000000" w:csb0="00000093" w:csb1="00000000"/>
  </w:font>
  <w:font w:name="Marianne">
    <w:panose1 w:val="02000000000000000000"/>
    <w:charset w:val="00"/>
    <w:family w:val="modern"/>
    <w:notTrueType/>
    <w:pitch w:val="variable"/>
    <w:sig w:usb0="0000000F" w:usb1="00000000" w:usb2="00000000" w:usb3="00000000" w:csb0="0000000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04D3" w14:textId="77777777" w:rsidR="00E608BB" w:rsidRDefault="00E608BB">
    <w:pPr>
      <w:pStyle w:val="Pieddepage"/>
      <w:rPr>
        <w:rFonts w:ascii="Marianne" w:hAnsi="Marianne" w:cstheme="minorHAnsi"/>
        <w:sz w:val="16"/>
        <w:szCs w:val="16"/>
      </w:rPr>
    </w:pPr>
  </w:p>
  <w:p w14:paraId="092F79BD" w14:textId="77777777" w:rsidR="00E608BB" w:rsidRDefault="00E608BB">
    <w:pPr>
      <w:pStyle w:val="Pieddepage"/>
      <w:rPr>
        <w:rFonts w:ascii="Marianne" w:hAnsi="Marianne" w:cstheme="minorHAnsi"/>
        <w:sz w:val="16"/>
        <w:szCs w:val="16"/>
      </w:rPr>
    </w:pPr>
  </w:p>
  <w:p w14:paraId="769BC792" w14:textId="77777777" w:rsidR="00E608BB" w:rsidRPr="001F68F7" w:rsidRDefault="00E608BB">
    <w:pPr>
      <w:pStyle w:val="Pieddepage"/>
      <w:rPr>
        <w:rFonts w:ascii="Marianne" w:hAnsi="Marianne"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C3644" w14:textId="77777777" w:rsidR="00545B5F" w:rsidRDefault="00545B5F" w:rsidP="00F302C2">
      <w:pPr>
        <w:spacing w:after="0" w:line="240" w:lineRule="auto"/>
      </w:pPr>
      <w:r>
        <w:separator/>
      </w:r>
    </w:p>
  </w:footnote>
  <w:footnote w:type="continuationSeparator" w:id="0">
    <w:p w14:paraId="1A56C4EF" w14:textId="77777777" w:rsidR="00545B5F" w:rsidRDefault="00545B5F" w:rsidP="00F302C2">
      <w:pPr>
        <w:spacing w:after="0" w:line="240" w:lineRule="auto"/>
      </w:pPr>
      <w:r>
        <w:continuationSeparator/>
      </w:r>
    </w:p>
  </w:footnote>
  <w:footnote w:id="1">
    <w:p w14:paraId="2F3232C2" w14:textId="5FB439EC" w:rsidR="00975CB6" w:rsidRDefault="00975CB6">
      <w:pPr>
        <w:pStyle w:val="Notedebasdepage"/>
      </w:pPr>
      <w:r>
        <w:rPr>
          <w:rStyle w:val="Appelnotedebasdep"/>
        </w:rPr>
        <w:footnoteRef/>
      </w:r>
      <w:r>
        <w:t xml:space="preserve"> </w:t>
      </w:r>
      <w:hyperlink r:id="rId1" w:history="1">
        <w:r w:rsidRPr="004E2D36">
          <w:rPr>
            <w:rStyle w:val="Lienhypertexte"/>
          </w:rPr>
          <w:t>https://www.bnf.fr/sites/default/files/2018-11/ref_num_ocr_v2.pdf</w:t>
        </w:r>
      </w:hyperlink>
      <w:r>
        <w:t xml:space="preserve"> </w:t>
      </w:r>
    </w:p>
  </w:footnote>
  <w:footnote w:id="2">
    <w:p w14:paraId="40F02205" w14:textId="77777777" w:rsidR="00975CB6" w:rsidRDefault="00975CB6" w:rsidP="00975CB6">
      <w:pPr>
        <w:pStyle w:val="Notedebasdepage"/>
      </w:pPr>
      <w:r>
        <w:rPr>
          <w:rStyle w:val="Appelnotedebasdep"/>
        </w:rPr>
        <w:footnoteRef/>
      </w:r>
      <w:r>
        <w:t xml:space="preserve"> </w:t>
      </w:r>
      <w:hyperlink r:id="rId2" w:history="1">
        <w:r w:rsidRPr="004E2D36">
          <w:rPr>
            <w:rStyle w:val="Lienhypertexte"/>
            <w:rFonts w:ascii="InterFace Typo" w:eastAsia="Calibri" w:hAnsi="InterFace Typo" w:cs="Calibri"/>
            <w:kern w:val="2"/>
            <w:lang w:eastAsia="en-US"/>
          </w:rPr>
          <w:t>http://www.loc.gov/standards/alto/</w:t>
        </w:r>
      </w:hyperlink>
      <w:r>
        <w:rPr>
          <w:rFonts w:ascii="InterFace Typo" w:eastAsia="Calibri" w:hAnsi="InterFace Typo" w:cs="Calibri"/>
          <w:kern w:val="2"/>
          <w:lang w:eastAsia="en-US"/>
        </w:rPr>
        <w:t xml:space="preserve"> </w:t>
      </w:r>
    </w:p>
  </w:footnote>
  <w:footnote w:id="3">
    <w:p w14:paraId="5755F41B" w14:textId="77777777" w:rsidR="00975CB6" w:rsidRDefault="00975CB6" w:rsidP="00975CB6">
      <w:pPr>
        <w:pStyle w:val="Notedebasdepage"/>
      </w:pPr>
      <w:r>
        <w:rPr>
          <w:rStyle w:val="Appelnotedebasdep"/>
        </w:rPr>
        <w:footnoteRef/>
      </w:r>
      <w:r>
        <w:t xml:space="preserve"> </w:t>
      </w:r>
      <w:hyperlink r:id="rId3" w:history="1">
        <w:r w:rsidRPr="004E2D36">
          <w:rPr>
            <w:rStyle w:val="Lienhypertexte"/>
          </w:rPr>
          <w:t>https://www.bnf.fr/fr/techniques-et-formats-de-conversion-en-mode-texte</w:t>
        </w:r>
      </w:hyperlink>
      <w:r>
        <w:t xml:space="preserve"> </w:t>
      </w:r>
    </w:p>
  </w:footnote>
  <w:footnote w:id="4">
    <w:p w14:paraId="178284EE" w14:textId="77777777" w:rsidR="00975CB6" w:rsidRDefault="00975CB6" w:rsidP="00975CB6">
      <w:pPr>
        <w:pStyle w:val="Notedebasdepage"/>
      </w:pPr>
      <w:r>
        <w:rPr>
          <w:rStyle w:val="Appelnotedebasdep"/>
        </w:rPr>
        <w:footnoteRef/>
      </w:r>
      <w:r>
        <w:t xml:space="preserve"> </w:t>
      </w:r>
      <w:hyperlink r:id="rId4" w:history="1">
        <w:r w:rsidRPr="004E2D36">
          <w:rPr>
            <w:rStyle w:val="Lienhypertexte"/>
          </w:rPr>
          <w:t>https://www.bnf.fr/sites/default/files/2018-11/ref_num_ocr_v2.pdf</w:t>
        </w:r>
      </w:hyperlink>
      <w:r>
        <w:t xml:space="preserve"> </w:t>
      </w:r>
    </w:p>
  </w:footnote>
  <w:footnote w:id="5">
    <w:p w14:paraId="33AD495B" w14:textId="77777777" w:rsidR="00975CB6" w:rsidRDefault="00975CB6" w:rsidP="00975CB6">
      <w:pPr>
        <w:pStyle w:val="Notedebasdepage"/>
      </w:pPr>
      <w:r>
        <w:rPr>
          <w:rStyle w:val="Appelnotedebasdep"/>
        </w:rPr>
        <w:footnoteRef/>
      </w:r>
      <w:r>
        <w:t xml:space="preserve"> </w:t>
      </w:r>
      <w:hyperlink r:id="rId5" w:history="1">
        <w:r w:rsidRPr="004E2D36">
          <w:rPr>
            <w:rStyle w:val="Lienhypertexte"/>
          </w:rPr>
          <w:t>https://www.bnf.fr/sites/default/files/2018-11/referentiels_num_tdm.pdf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35AC" w14:textId="0E28EC6F" w:rsidR="00975CB6" w:rsidRDefault="00975CB6">
    <w:pPr>
      <w:pStyle w:val="En-tte"/>
    </w:pPr>
    <w:r w:rsidRPr="00975CB6">
      <w:rPr>
        <w:noProof/>
      </w:rPr>
      <w:drawing>
        <wp:inline distT="0" distB="0" distL="0" distR="0" wp14:anchorId="38235D6D" wp14:editId="53030D74">
          <wp:extent cx="6336030" cy="1320165"/>
          <wp:effectExtent l="0" t="0" r="7620" b="0"/>
          <wp:docPr id="1454321173" name="Image 1" descr="Une image contenant texte, Police, capture d’écran,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321173" name="Image 1" descr="Une image contenant texte, Police, capture d’écran, blanc&#10;&#10;Le contenu généré par l’IA peut être incorrect."/>
                  <pic:cNvPicPr/>
                </pic:nvPicPr>
                <pic:blipFill>
                  <a:blip r:embed="rId1"/>
                  <a:stretch>
                    <a:fillRect/>
                  </a:stretch>
                </pic:blipFill>
                <pic:spPr>
                  <a:xfrm>
                    <a:off x="0" y="0"/>
                    <a:ext cx="6336030" cy="1320165"/>
                  </a:xfrm>
                  <a:prstGeom prst="rect">
                    <a:avLst/>
                  </a:prstGeom>
                </pic:spPr>
              </pic:pic>
            </a:graphicData>
          </a:graphic>
        </wp:inline>
      </w:drawing>
    </w:r>
  </w:p>
  <w:p w14:paraId="2492266F" w14:textId="7C6D4DCA" w:rsidR="00F302C2" w:rsidRPr="00F302C2" w:rsidRDefault="00F302C2">
    <w:pPr>
      <w:pStyle w:val="En-tt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4F9"/>
    <w:multiLevelType w:val="hybridMultilevel"/>
    <w:tmpl w:val="047C82A2"/>
    <w:lvl w:ilvl="0" w:tplc="F04C417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FF3425"/>
    <w:multiLevelType w:val="hybridMultilevel"/>
    <w:tmpl w:val="833AE9E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08527A"/>
    <w:multiLevelType w:val="hybridMultilevel"/>
    <w:tmpl w:val="94C25E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006ED6"/>
    <w:multiLevelType w:val="hybridMultilevel"/>
    <w:tmpl w:val="0E541FC8"/>
    <w:lvl w:ilvl="0" w:tplc="F5B00F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2D4AA3"/>
    <w:multiLevelType w:val="hybridMultilevel"/>
    <w:tmpl w:val="4DEEFF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D4A20"/>
    <w:multiLevelType w:val="hybridMultilevel"/>
    <w:tmpl w:val="02E463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6D217D"/>
    <w:multiLevelType w:val="hybridMultilevel"/>
    <w:tmpl w:val="C9A2E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BF1A76"/>
    <w:multiLevelType w:val="hybridMultilevel"/>
    <w:tmpl w:val="A2B80B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C203A8"/>
    <w:multiLevelType w:val="hybridMultilevel"/>
    <w:tmpl w:val="D244F9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016E7C"/>
    <w:multiLevelType w:val="hybridMultilevel"/>
    <w:tmpl w:val="D2408762"/>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165C5B"/>
    <w:multiLevelType w:val="hybridMultilevel"/>
    <w:tmpl w:val="AA1A3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EF4C76"/>
    <w:multiLevelType w:val="hybridMultilevel"/>
    <w:tmpl w:val="2C54F0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D33320A"/>
    <w:multiLevelType w:val="hybridMultilevel"/>
    <w:tmpl w:val="BD588C26"/>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326DE6"/>
    <w:multiLevelType w:val="hybridMultilevel"/>
    <w:tmpl w:val="D1F8C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002E2B"/>
    <w:multiLevelType w:val="hybridMultilevel"/>
    <w:tmpl w:val="5F4C52F8"/>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90202E4"/>
    <w:multiLevelType w:val="hybridMultilevel"/>
    <w:tmpl w:val="4E1CDA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287013"/>
    <w:multiLevelType w:val="hybridMultilevel"/>
    <w:tmpl w:val="9E50F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382B1E"/>
    <w:multiLevelType w:val="hybridMultilevel"/>
    <w:tmpl w:val="90B4D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2D1F7B"/>
    <w:multiLevelType w:val="hybridMultilevel"/>
    <w:tmpl w:val="BAFCC4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3F47AC"/>
    <w:multiLevelType w:val="hybridMultilevel"/>
    <w:tmpl w:val="950A3EEA"/>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7F80F72"/>
    <w:multiLevelType w:val="hybridMultilevel"/>
    <w:tmpl w:val="591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923131"/>
    <w:multiLevelType w:val="hybridMultilevel"/>
    <w:tmpl w:val="6C5A49A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3853B1A"/>
    <w:multiLevelType w:val="hybridMultilevel"/>
    <w:tmpl w:val="12E8CBB6"/>
    <w:lvl w:ilvl="0" w:tplc="972E601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F70FA"/>
    <w:multiLevelType w:val="hybridMultilevel"/>
    <w:tmpl w:val="F822CE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9427DA"/>
    <w:multiLevelType w:val="hybridMultilevel"/>
    <w:tmpl w:val="2E8893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DB4AA2"/>
    <w:multiLevelType w:val="hybridMultilevel"/>
    <w:tmpl w:val="5E125BA0"/>
    <w:lvl w:ilvl="0" w:tplc="B1C438B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58258D"/>
    <w:multiLevelType w:val="hybridMultilevel"/>
    <w:tmpl w:val="A872B8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B454C5"/>
    <w:multiLevelType w:val="hybridMultilevel"/>
    <w:tmpl w:val="7DFCC1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002099"/>
    <w:multiLevelType w:val="hybridMultilevel"/>
    <w:tmpl w:val="19CCF164"/>
    <w:lvl w:ilvl="0" w:tplc="040C0001">
      <w:start w:val="1"/>
      <w:numFmt w:val="bullet"/>
      <w:lvlText w:val=""/>
      <w:lvlJc w:val="left"/>
      <w:pPr>
        <w:ind w:left="720" w:hanging="360"/>
      </w:pPr>
      <w:rPr>
        <w:rFonts w:ascii="Symbol" w:hAnsi="Symbol" w:hint="default"/>
      </w:rPr>
    </w:lvl>
    <w:lvl w:ilvl="1" w:tplc="43440C88">
      <w:numFmt w:val="bullet"/>
      <w:lvlText w:val="-"/>
      <w:lvlJc w:val="left"/>
      <w:pPr>
        <w:ind w:left="1440" w:hanging="360"/>
      </w:pPr>
      <w:rPr>
        <w:rFonts w:ascii="Calibri" w:eastAsiaTheme="minorEastAsia"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6256730">
    <w:abstractNumId w:val="4"/>
  </w:num>
  <w:num w:numId="2" w16cid:durableId="1994598922">
    <w:abstractNumId w:val="24"/>
  </w:num>
  <w:num w:numId="3" w16cid:durableId="1969511913">
    <w:abstractNumId w:val="28"/>
  </w:num>
  <w:num w:numId="4" w16cid:durableId="135530993">
    <w:abstractNumId w:val="2"/>
  </w:num>
  <w:num w:numId="5" w16cid:durableId="1431051524">
    <w:abstractNumId w:val="17"/>
  </w:num>
  <w:num w:numId="6" w16cid:durableId="2053076004">
    <w:abstractNumId w:val="22"/>
  </w:num>
  <w:num w:numId="7" w16cid:durableId="1508669020">
    <w:abstractNumId w:val="9"/>
  </w:num>
  <w:num w:numId="8" w16cid:durableId="1808665596">
    <w:abstractNumId w:val="6"/>
  </w:num>
  <w:num w:numId="9" w16cid:durableId="72162630">
    <w:abstractNumId w:val="15"/>
  </w:num>
  <w:num w:numId="10" w16cid:durableId="60715424">
    <w:abstractNumId w:val="23"/>
  </w:num>
  <w:num w:numId="11" w16cid:durableId="219564068">
    <w:abstractNumId w:val="16"/>
  </w:num>
  <w:num w:numId="12" w16cid:durableId="1501458920">
    <w:abstractNumId w:val="13"/>
  </w:num>
  <w:num w:numId="13" w16cid:durableId="107429775">
    <w:abstractNumId w:val="8"/>
  </w:num>
  <w:num w:numId="14" w16cid:durableId="1385913646">
    <w:abstractNumId w:val="5"/>
  </w:num>
  <w:num w:numId="15" w16cid:durableId="736249687">
    <w:abstractNumId w:val="11"/>
  </w:num>
  <w:num w:numId="16" w16cid:durableId="1651522561">
    <w:abstractNumId w:val="14"/>
  </w:num>
  <w:num w:numId="17" w16cid:durableId="127554302">
    <w:abstractNumId w:val="10"/>
  </w:num>
  <w:num w:numId="18" w16cid:durableId="1094478773">
    <w:abstractNumId w:val="25"/>
  </w:num>
  <w:num w:numId="19" w16cid:durableId="1733700591">
    <w:abstractNumId w:val="21"/>
  </w:num>
  <w:num w:numId="20" w16cid:durableId="799033464">
    <w:abstractNumId w:val="26"/>
  </w:num>
  <w:num w:numId="21" w16cid:durableId="336427709">
    <w:abstractNumId w:val="0"/>
  </w:num>
  <w:num w:numId="22" w16cid:durableId="1121457813">
    <w:abstractNumId w:val="1"/>
  </w:num>
  <w:num w:numId="23" w16cid:durableId="125898592">
    <w:abstractNumId w:val="7"/>
  </w:num>
  <w:num w:numId="24" w16cid:durableId="1902785938">
    <w:abstractNumId w:val="18"/>
  </w:num>
  <w:num w:numId="25" w16cid:durableId="1739089748">
    <w:abstractNumId w:val="19"/>
  </w:num>
  <w:num w:numId="26" w16cid:durableId="1871675105">
    <w:abstractNumId w:val="20"/>
  </w:num>
  <w:num w:numId="27" w16cid:durableId="1825855650">
    <w:abstractNumId w:val="3"/>
  </w:num>
  <w:num w:numId="28" w16cid:durableId="1981107581">
    <w:abstractNumId w:val="27"/>
  </w:num>
  <w:num w:numId="29" w16cid:durableId="19015551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2C2"/>
    <w:rsid w:val="00033952"/>
    <w:rsid w:val="00091E05"/>
    <w:rsid w:val="00126FF0"/>
    <w:rsid w:val="001B5D1E"/>
    <w:rsid w:val="001F68F7"/>
    <w:rsid w:val="00231EE9"/>
    <w:rsid w:val="00260715"/>
    <w:rsid w:val="00267509"/>
    <w:rsid w:val="00296AF5"/>
    <w:rsid w:val="00351688"/>
    <w:rsid w:val="004D5B4C"/>
    <w:rsid w:val="00530A74"/>
    <w:rsid w:val="00545B5F"/>
    <w:rsid w:val="005F641C"/>
    <w:rsid w:val="006C6FE2"/>
    <w:rsid w:val="006E75A0"/>
    <w:rsid w:val="00751EE9"/>
    <w:rsid w:val="00756DB0"/>
    <w:rsid w:val="00765E03"/>
    <w:rsid w:val="00771D2B"/>
    <w:rsid w:val="00783646"/>
    <w:rsid w:val="00907CA9"/>
    <w:rsid w:val="00950651"/>
    <w:rsid w:val="00975CB6"/>
    <w:rsid w:val="009C276C"/>
    <w:rsid w:val="00A3338B"/>
    <w:rsid w:val="00A8767C"/>
    <w:rsid w:val="00AF6D67"/>
    <w:rsid w:val="00B53356"/>
    <w:rsid w:val="00B809D7"/>
    <w:rsid w:val="00BE2349"/>
    <w:rsid w:val="00C32188"/>
    <w:rsid w:val="00DB5E48"/>
    <w:rsid w:val="00E608BB"/>
    <w:rsid w:val="00E835B3"/>
    <w:rsid w:val="00E94272"/>
    <w:rsid w:val="00EB2918"/>
    <w:rsid w:val="00F302C2"/>
    <w:rsid w:val="00FA4EA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BB16C"/>
  <w15:chartTrackingRefBased/>
  <w15:docId w15:val="{3C89A070-BD96-49EF-B03D-155B2AC32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302C2"/>
    <w:pPr>
      <w:tabs>
        <w:tab w:val="center" w:pos="4536"/>
        <w:tab w:val="right" w:pos="9072"/>
      </w:tabs>
      <w:spacing w:after="0" w:line="240" w:lineRule="auto"/>
    </w:pPr>
  </w:style>
  <w:style w:type="character" w:customStyle="1" w:styleId="En-tteCar">
    <w:name w:val="En-tête Car"/>
    <w:basedOn w:val="Policepardfaut"/>
    <w:link w:val="En-tte"/>
    <w:uiPriority w:val="99"/>
    <w:rsid w:val="00F302C2"/>
  </w:style>
  <w:style w:type="paragraph" w:styleId="Pieddepage">
    <w:name w:val="footer"/>
    <w:basedOn w:val="Normal"/>
    <w:link w:val="PieddepageCar"/>
    <w:uiPriority w:val="99"/>
    <w:unhideWhenUsed/>
    <w:rsid w:val="00F302C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302C2"/>
  </w:style>
  <w:style w:type="character" w:styleId="Lienhypertexte">
    <w:name w:val="Hyperlink"/>
    <w:basedOn w:val="Policepardfaut"/>
    <w:uiPriority w:val="99"/>
    <w:unhideWhenUsed/>
    <w:rsid w:val="00F302C2"/>
    <w:rPr>
      <w:color w:val="0563C1" w:themeColor="hyperlink"/>
      <w:u w:val="single"/>
    </w:rPr>
  </w:style>
  <w:style w:type="paragraph" w:styleId="Textedebulles">
    <w:name w:val="Balloon Text"/>
    <w:basedOn w:val="Normal"/>
    <w:link w:val="TextedebullesCar"/>
    <w:uiPriority w:val="99"/>
    <w:semiHidden/>
    <w:unhideWhenUsed/>
    <w:rsid w:val="00DB5E4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B5E48"/>
    <w:rPr>
      <w:rFonts w:ascii="Segoe UI" w:hAnsi="Segoe UI" w:cs="Segoe UI"/>
      <w:sz w:val="18"/>
      <w:szCs w:val="18"/>
    </w:rPr>
  </w:style>
  <w:style w:type="paragraph" w:styleId="Paragraphedeliste">
    <w:name w:val="List Paragraph"/>
    <w:basedOn w:val="Normal"/>
    <w:uiPriority w:val="34"/>
    <w:qFormat/>
    <w:rsid w:val="00033952"/>
    <w:pPr>
      <w:ind w:left="720"/>
      <w:contextualSpacing/>
    </w:pPr>
  </w:style>
  <w:style w:type="paragraph" w:customStyle="1" w:styleId="Soussoustitrearticle">
    <w:name w:val="Sous sous titre article"/>
    <w:basedOn w:val="Normal"/>
    <w:qFormat/>
    <w:rsid w:val="00975CB6"/>
    <w:pPr>
      <w:widowControl w:val="0"/>
      <w:tabs>
        <w:tab w:val="left" w:pos="1240"/>
      </w:tabs>
      <w:autoSpaceDE w:val="0"/>
      <w:autoSpaceDN w:val="0"/>
      <w:adjustRightInd w:val="0"/>
      <w:spacing w:before="34" w:after="0" w:line="240" w:lineRule="auto"/>
      <w:ind w:left="118"/>
      <w:jc w:val="both"/>
    </w:pPr>
    <w:rPr>
      <w:rFonts w:ascii="InterFace Typo Light" w:eastAsia="Times New Roman" w:hAnsi="InterFace Typo Light" w:cs="Calibri"/>
      <w:bCs/>
      <w:i/>
      <w:lang w:eastAsia="fr-FR"/>
    </w:rPr>
  </w:style>
  <w:style w:type="character" w:styleId="Appelnotedebasdep">
    <w:name w:val="footnote reference"/>
    <w:rsid w:val="00975CB6"/>
    <w:rPr>
      <w:vertAlign w:val="superscript"/>
    </w:rPr>
  </w:style>
  <w:style w:type="paragraph" w:styleId="Notedebasdepage">
    <w:name w:val="footnote text"/>
    <w:basedOn w:val="Normal"/>
    <w:link w:val="NotedebasdepageCar"/>
    <w:rsid w:val="00975CB6"/>
    <w:pPr>
      <w:suppressAutoHyphens/>
      <w:spacing w:after="0" w:line="240" w:lineRule="auto"/>
      <w:jc w:val="both"/>
    </w:pPr>
    <w:rPr>
      <w:rFonts w:ascii="Verdana" w:eastAsia="Times New Roman" w:hAnsi="Verdana" w:cs="Verdana"/>
      <w:sz w:val="20"/>
      <w:szCs w:val="20"/>
      <w:lang w:eastAsia="ar-SA"/>
    </w:rPr>
  </w:style>
  <w:style w:type="character" w:customStyle="1" w:styleId="NotedebasdepageCar">
    <w:name w:val="Note de bas de page Car"/>
    <w:basedOn w:val="Policepardfaut"/>
    <w:link w:val="Notedebasdepage"/>
    <w:rsid w:val="00975CB6"/>
    <w:rPr>
      <w:rFonts w:ascii="Verdana" w:eastAsia="Times New Roman" w:hAnsi="Verdana" w:cs="Verdana"/>
      <w:sz w:val="20"/>
      <w:szCs w:val="20"/>
      <w:lang w:eastAsia="ar-SA"/>
    </w:rPr>
  </w:style>
  <w:style w:type="character" w:styleId="Mentionnonrsolue">
    <w:name w:val="Unresolved Mention"/>
    <w:basedOn w:val="Policepardfaut"/>
    <w:uiPriority w:val="99"/>
    <w:semiHidden/>
    <w:unhideWhenUsed/>
    <w:rsid w:val="00975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num.bnf.fr/tdmNu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bnf.fr/fr/techniques-et-formats-de-conversion-en-mode-texte" TargetMode="External"/><Relationship Id="rId2" Type="http://schemas.openxmlformats.org/officeDocument/2006/relationships/hyperlink" Target="http://www.loc.gov/standards/alto/" TargetMode="External"/><Relationship Id="rId1" Type="http://schemas.openxmlformats.org/officeDocument/2006/relationships/hyperlink" Target="https://www.bnf.fr/sites/default/files/2018-11/ref_num_ocr_v2.pdf" TargetMode="External"/><Relationship Id="rId5" Type="http://schemas.openxmlformats.org/officeDocument/2006/relationships/hyperlink" Target="https://www.bnf.fr/sites/default/files/2018-11/referentiels_num_tdm.pdf" TargetMode="External"/><Relationship Id="rId4" Type="http://schemas.openxmlformats.org/officeDocument/2006/relationships/hyperlink" Target="https://www.bnf.fr/sites/default/files/2018-11/ref_num_ocr_v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899F0-BBDD-40B9-95CE-9A87B1C45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1743</Words>
  <Characters>9591</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dc:description/>
  <cp:lastModifiedBy>Valérie JOYAUX</cp:lastModifiedBy>
  <cp:revision>6</cp:revision>
  <cp:lastPrinted>2020-09-24T14:08:00Z</cp:lastPrinted>
  <dcterms:created xsi:type="dcterms:W3CDTF">2025-12-12T15:44:00Z</dcterms:created>
  <dcterms:modified xsi:type="dcterms:W3CDTF">2026-07-31T08:06:00Z</dcterms:modified>
</cp:coreProperties>
</file>